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04" w:rsidRPr="00040789" w:rsidRDefault="00EF4F04" w:rsidP="00C00410">
      <w:pPr>
        <w:tabs>
          <w:tab w:val="left" w:pos="1418"/>
        </w:tabs>
        <w:jc w:val="center"/>
        <w:rPr>
          <w:rFonts w:ascii="標楷體" w:eastAsia="標楷體" w:hAnsi="標楷體"/>
          <w:b/>
          <w:color w:val="000000" w:themeColor="text1"/>
          <w:sz w:val="36"/>
          <w:szCs w:val="36"/>
        </w:rPr>
      </w:pPr>
      <w:r w:rsidRPr="00040789">
        <w:rPr>
          <w:rFonts w:ascii="標楷體" w:eastAsia="標楷體" w:hAnsi="標楷體" w:hint="eastAsia"/>
          <w:b/>
          <w:color w:val="000000" w:themeColor="text1"/>
          <w:sz w:val="36"/>
          <w:szCs w:val="36"/>
        </w:rPr>
        <w:t>景文科技大學</w:t>
      </w:r>
      <w:r w:rsidR="0014535B">
        <w:rPr>
          <w:rFonts w:ascii="標楷體" w:eastAsia="標楷體" w:hAnsi="標楷體" w:hint="eastAsia"/>
          <w:b/>
          <w:color w:val="FF0000"/>
          <w:sz w:val="36"/>
          <w:szCs w:val="36"/>
        </w:rPr>
        <w:t>X</w:t>
      </w:r>
      <w:r w:rsidR="0014535B">
        <w:rPr>
          <w:rFonts w:ascii="標楷體" w:eastAsia="標楷體" w:hAnsi="標楷體"/>
          <w:b/>
          <w:color w:val="FF0000"/>
          <w:sz w:val="36"/>
          <w:szCs w:val="36"/>
        </w:rPr>
        <w:t>X</w:t>
      </w:r>
      <w:r w:rsidR="009F2DD5">
        <w:rPr>
          <w:rFonts w:ascii="標楷體" w:eastAsia="標楷體" w:hAnsi="標楷體" w:hint="eastAsia"/>
          <w:b/>
          <w:color w:val="FF0000"/>
          <w:sz w:val="36"/>
          <w:szCs w:val="36"/>
        </w:rPr>
        <w:t>社</w:t>
      </w:r>
      <w:r w:rsidRPr="00040789">
        <w:rPr>
          <w:rFonts w:ascii="標楷體" w:eastAsia="標楷體" w:hAnsi="標楷體"/>
          <w:b/>
          <w:color w:val="000000" w:themeColor="text1"/>
          <w:sz w:val="36"/>
          <w:szCs w:val="36"/>
        </w:rPr>
        <w:t>組織章程</w:t>
      </w:r>
    </w:p>
    <w:p w:rsidR="00BD4850" w:rsidRPr="00040789" w:rsidRDefault="00BD4850" w:rsidP="00BD4850">
      <w:pPr>
        <w:tabs>
          <w:tab w:val="left" w:pos="1418"/>
        </w:tabs>
        <w:adjustRightInd w:val="0"/>
        <w:snapToGrid w:val="0"/>
        <w:ind w:right="45"/>
        <w:jc w:val="right"/>
        <w:rPr>
          <w:rFonts w:ascii="標楷體" w:eastAsia="標楷體" w:hAnsi="標楷體"/>
          <w:color w:val="000000" w:themeColor="text1"/>
          <w:sz w:val="18"/>
          <w:szCs w:val="18"/>
        </w:rPr>
      </w:pPr>
      <w:r w:rsidRPr="0014535B">
        <w:rPr>
          <w:rFonts w:ascii="標楷體" w:eastAsia="標楷體" w:hAnsi="標楷體" w:hint="eastAsia"/>
          <w:color w:val="FF0000"/>
          <w:sz w:val="18"/>
          <w:szCs w:val="18"/>
        </w:rPr>
        <w:t>民國</w:t>
      </w:r>
      <w:r w:rsidR="0014535B">
        <w:rPr>
          <w:rFonts w:ascii="標楷體" w:eastAsia="標楷體" w:hAnsi="標楷體"/>
          <w:color w:val="FF0000"/>
          <w:sz w:val="18"/>
          <w:szCs w:val="18"/>
        </w:rPr>
        <w:t>XXX</w:t>
      </w:r>
      <w:r w:rsidRPr="0014535B">
        <w:rPr>
          <w:rFonts w:ascii="標楷體" w:eastAsia="標楷體" w:hAnsi="標楷體" w:hint="eastAsia"/>
          <w:color w:val="FF0000"/>
          <w:sz w:val="18"/>
          <w:szCs w:val="18"/>
        </w:rPr>
        <w:t>年</w:t>
      </w:r>
      <w:r w:rsidR="0014535B">
        <w:rPr>
          <w:rFonts w:ascii="標楷體" w:eastAsia="標楷體" w:hAnsi="標楷體"/>
          <w:color w:val="FF0000"/>
          <w:sz w:val="18"/>
          <w:szCs w:val="18"/>
        </w:rPr>
        <w:t>XX</w:t>
      </w:r>
      <w:r w:rsidRPr="0014535B">
        <w:rPr>
          <w:rFonts w:ascii="標楷體" w:eastAsia="標楷體" w:hAnsi="標楷體" w:hint="eastAsia"/>
          <w:color w:val="FF0000"/>
          <w:sz w:val="18"/>
          <w:szCs w:val="18"/>
        </w:rPr>
        <w:t>月</w:t>
      </w:r>
      <w:r w:rsidR="0014535B">
        <w:rPr>
          <w:rFonts w:ascii="標楷體" w:eastAsia="標楷體" w:hAnsi="標楷體"/>
          <w:color w:val="FF0000"/>
          <w:sz w:val="18"/>
          <w:szCs w:val="18"/>
        </w:rPr>
        <w:t>XX</w:t>
      </w:r>
      <w:r w:rsidRPr="0014535B">
        <w:rPr>
          <w:rFonts w:ascii="標楷體" w:eastAsia="標楷體" w:hAnsi="標楷體" w:hint="eastAsia"/>
          <w:color w:val="FF0000"/>
          <w:sz w:val="18"/>
          <w:szCs w:val="18"/>
        </w:rPr>
        <w:t>日第</w:t>
      </w:r>
      <w:r w:rsidR="0014535B">
        <w:rPr>
          <w:rFonts w:ascii="標楷體" w:eastAsia="標楷體" w:hAnsi="標楷體"/>
          <w:color w:val="FF0000"/>
          <w:sz w:val="18"/>
          <w:szCs w:val="18"/>
        </w:rPr>
        <w:t>X</w:t>
      </w:r>
      <w:r w:rsidRPr="0014535B">
        <w:rPr>
          <w:rFonts w:ascii="標楷體" w:eastAsia="標楷體" w:hAnsi="標楷體" w:hint="eastAsia"/>
          <w:color w:val="FF0000"/>
          <w:sz w:val="18"/>
          <w:szCs w:val="18"/>
        </w:rPr>
        <w:t>學期第</w:t>
      </w:r>
      <w:r w:rsidR="0014535B">
        <w:rPr>
          <w:rFonts w:ascii="標楷體" w:eastAsia="標楷體" w:hAnsi="標楷體"/>
          <w:color w:val="FF0000"/>
          <w:sz w:val="18"/>
          <w:szCs w:val="18"/>
        </w:rPr>
        <w:t>X</w:t>
      </w:r>
      <w:r w:rsidRPr="0014535B">
        <w:rPr>
          <w:rFonts w:ascii="標楷體" w:eastAsia="標楷體" w:hAnsi="標楷體" w:hint="eastAsia"/>
          <w:color w:val="FF0000"/>
          <w:sz w:val="18"/>
          <w:szCs w:val="18"/>
        </w:rPr>
        <w:t>次</w:t>
      </w:r>
      <w:r w:rsidR="0014535B">
        <w:rPr>
          <w:rFonts w:ascii="標楷體" w:eastAsia="標楷體" w:hAnsi="標楷體" w:hint="eastAsia"/>
          <w:color w:val="FF0000"/>
          <w:sz w:val="18"/>
          <w:szCs w:val="18"/>
        </w:rPr>
        <w:t>X</w:t>
      </w:r>
      <w:r w:rsidR="0014535B">
        <w:rPr>
          <w:rFonts w:ascii="標楷體" w:eastAsia="標楷體" w:hAnsi="標楷體"/>
          <w:color w:val="FF0000"/>
          <w:sz w:val="18"/>
          <w:szCs w:val="18"/>
        </w:rPr>
        <w:t>X</w:t>
      </w:r>
      <w:r w:rsidR="009F2DD5" w:rsidRPr="009F2DD5">
        <w:rPr>
          <w:rFonts w:ascii="標楷體" w:eastAsia="標楷體" w:hAnsi="標楷體" w:hint="eastAsia"/>
          <w:color w:val="FF0000"/>
          <w:sz w:val="18"/>
          <w:szCs w:val="18"/>
        </w:rPr>
        <w:t>社</w:t>
      </w:r>
      <w:r w:rsidRPr="0014535B">
        <w:rPr>
          <w:rFonts w:ascii="標楷體" w:eastAsia="標楷體" w:hAnsi="標楷體" w:hint="eastAsia"/>
          <w:color w:val="FF0000"/>
          <w:sz w:val="18"/>
          <w:szCs w:val="18"/>
        </w:rPr>
        <w:t>社員大會通過制訂</w:t>
      </w:r>
    </w:p>
    <w:p w:rsidR="00EF4F04" w:rsidRPr="00040789" w:rsidRDefault="00EF4F04" w:rsidP="00C00410">
      <w:pPr>
        <w:tabs>
          <w:tab w:val="left" w:pos="1418"/>
        </w:tabs>
        <w:adjustRightInd w:val="0"/>
        <w:snapToGrid w:val="0"/>
        <w:ind w:right="45"/>
        <w:jc w:val="right"/>
        <w:rPr>
          <w:rFonts w:ascii="標楷體" w:eastAsia="標楷體" w:hAnsi="標楷體"/>
          <w:color w:val="000000" w:themeColor="text1"/>
          <w:sz w:val="22"/>
          <w:szCs w:val="22"/>
        </w:rPr>
      </w:pPr>
      <w:r w:rsidRPr="00040789">
        <w:rPr>
          <w:rFonts w:ascii="標楷體" w:eastAsia="標楷體" w:hAnsi="標楷體" w:hint="eastAsia"/>
          <w:color w:val="000000" w:themeColor="text1"/>
          <w:sz w:val="22"/>
          <w:szCs w:val="22"/>
        </w:rPr>
        <w:t xml:space="preserve">                                    </w:t>
      </w:r>
    </w:p>
    <w:p w:rsidR="00EF4F04" w:rsidRPr="00040789" w:rsidRDefault="002B4BB4" w:rsidP="00BB244E">
      <w:pPr>
        <w:pStyle w:val="a3"/>
        <w:numPr>
          <w:ilvl w:val="0"/>
          <w:numId w:val="1"/>
        </w:numPr>
        <w:ind w:leftChars="0" w:left="1134" w:hanging="1134"/>
        <w:jc w:val="both"/>
        <w:rPr>
          <w:rFonts w:ascii="標楷體" w:eastAsia="標楷體" w:hAnsi="標楷體"/>
          <w:color w:val="000000" w:themeColor="text1"/>
        </w:rPr>
      </w:pPr>
      <w:r>
        <w:rPr>
          <w:rFonts w:ascii="標楷體" w:eastAsia="標楷體" w:hAnsi="標楷體" w:hint="eastAsia"/>
          <w:color w:val="000000" w:themeColor="text1"/>
        </w:rPr>
        <w:t>「</w:t>
      </w:r>
      <w:r w:rsidRPr="00971CA7">
        <w:rPr>
          <w:rFonts w:ascii="標楷體" w:eastAsia="標楷體" w:hAnsi="標楷體" w:hint="eastAsia"/>
          <w:color w:val="000000" w:themeColor="text1"/>
        </w:rPr>
        <w:t>景文科技大學</w:t>
      </w:r>
      <w:r w:rsidR="0014535B">
        <w:rPr>
          <w:rFonts w:ascii="標楷體" w:eastAsia="標楷體" w:hAnsi="標楷體" w:hint="eastAsia"/>
          <w:color w:val="FF0000"/>
        </w:rPr>
        <w:t>X</w:t>
      </w:r>
      <w:r w:rsidR="0014535B">
        <w:rPr>
          <w:rFonts w:ascii="標楷體" w:eastAsia="標楷體" w:hAnsi="標楷體"/>
          <w:color w:val="FF0000"/>
        </w:rPr>
        <w:t>X</w:t>
      </w:r>
      <w:r w:rsidR="009F2DD5">
        <w:rPr>
          <w:rFonts w:ascii="標楷體" w:eastAsia="標楷體" w:hAnsi="標楷體" w:hint="eastAsia"/>
          <w:color w:val="FF0000"/>
        </w:rPr>
        <w:t>社</w:t>
      </w:r>
      <w:r w:rsidRPr="00971CA7">
        <w:rPr>
          <w:rFonts w:ascii="標楷體" w:eastAsia="標楷體" w:hAnsi="標楷體" w:hint="eastAsia"/>
          <w:color w:val="000000" w:themeColor="text1"/>
        </w:rPr>
        <w:t>組織章程</w:t>
      </w:r>
      <w:r>
        <w:rPr>
          <w:rFonts w:ascii="標楷體" w:eastAsia="標楷體" w:hAnsi="標楷體" w:hint="eastAsia"/>
          <w:color w:val="000000" w:themeColor="text1"/>
        </w:rPr>
        <w:t>」</w:t>
      </w:r>
      <w:r w:rsidR="00FA2781" w:rsidRPr="00040789">
        <w:rPr>
          <w:rFonts w:ascii="標楷體" w:eastAsia="標楷體" w:hAnsi="標楷體" w:hint="eastAsia"/>
          <w:color w:val="000000" w:themeColor="text1"/>
        </w:rPr>
        <w:t>（以下簡稱本章程）</w:t>
      </w:r>
      <w:r w:rsidRPr="00565B36">
        <w:rPr>
          <w:rFonts w:ascii="標楷體" w:eastAsia="標楷體" w:hAnsi="標楷體" w:hint="eastAsia"/>
          <w:color w:val="000000" w:themeColor="text1"/>
        </w:rPr>
        <w:t>依據「景文科技大學學生社團組織</w:t>
      </w:r>
      <w:r>
        <w:rPr>
          <w:rFonts w:ascii="標楷體" w:eastAsia="標楷體" w:hAnsi="標楷體" w:hint="eastAsia"/>
          <w:color w:val="000000" w:themeColor="text1"/>
        </w:rPr>
        <w:t>規範</w:t>
      </w:r>
      <w:r w:rsidRPr="00565B36">
        <w:rPr>
          <w:rFonts w:ascii="標楷體" w:eastAsia="標楷體" w:hAnsi="標楷體" w:hint="eastAsia"/>
          <w:color w:val="000000" w:themeColor="text1"/>
        </w:rPr>
        <w:t>」制定</w:t>
      </w:r>
      <w:r w:rsidR="00EF4F04" w:rsidRPr="00040789">
        <w:rPr>
          <w:rFonts w:ascii="標楷體" w:eastAsia="標楷體" w:hAnsi="標楷體" w:hint="eastAsia"/>
          <w:color w:val="000000" w:themeColor="text1"/>
        </w:rPr>
        <w:t>。</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社團名稱：</w:t>
      </w:r>
      <w:r w:rsidR="0014535B">
        <w:rPr>
          <w:rFonts w:ascii="標楷體" w:eastAsia="標楷體" w:hAnsi="標楷體" w:hint="eastAsia"/>
          <w:color w:val="FF0000"/>
        </w:rPr>
        <w:t>X</w:t>
      </w:r>
      <w:r w:rsidR="0014535B">
        <w:rPr>
          <w:rFonts w:ascii="標楷體" w:eastAsia="標楷體" w:hAnsi="標楷體"/>
          <w:color w:val="FF0000"/>
        </w:rPr>
        <w:t>X</w:t>
      </w:r>
      <w:r w:rsidR="009F2DD5">
        <w:rPr>
          <w:rFonts w:ascii="標楷體" w:eastAsia="標楷體" w:hAnsi="標楷體" w:hint="eastAsia"/>
          <w:color w:val="FF0000"/>
        </w:rPr>
        <w:t>社</w:t>
      </w:r>
      <w:r w:rsidRPr="00040789">
        <w:rPr>
          <w:rFonts w:ascii="標楷體" w:eastAsia="標楷體" w:hAnsi="標楷體" w:hint="eastAsia"/>
          <w:color w:val="000000" w:themeColor="text1"/>
        </w:rPr>
        <w:t>，簡稱「</w:t>
      </w:r>
      <w:r w:rsidR="0014535B">
        <w:rPr>
          <w:rFonts w:ascii="標楷體" w:eastAsia="標楷體" w:hAnsi="標楷體" w:hint="eastAsia"/>
          <w:color w:val="FF0000"/>
        </w:rPr>
        <w:t>X</w:t>
      </w:r>
      <w:r w:rsidR="0014535B">
        <w:rPr>
          <w:rFonts w:ascii="標楷體" w:eastAsia="標楷體" w:hAnsi="標楷體"/>
          <w:color w:val="FF0000"/>
        </w:rPr>
        <w:t>X</w:t>
      </w:r>
      <w:r w:rsidR="009F2DD5">
        <w:rPr>
          <w:rFonts w:ascii="標楷體" w:eastAsia="標楷體" w:hAnsi="標楷體" w:hint="eastAsia"/>
          <w:color w:val="FF0000"/>
        </w:rPr>
        <w:t>社</w:t>
      </w:r>
      <w:r w:rsidRPr="00040789">
        <w:rPr>
          <w:rFonts w:ascii="標楷體" w:eastAsia="標楷體" w:hAnsi="標楷體" w:hint="eastAsia"/>
          <w:color w:val="000000" w:themeColor="text1"/>
        </w:rPr>
        <w:t>」（以下簡稱本社）。</w:t>
      </w:r>
      <w:r w:rsidR="009F2DD5" w:rsidRPr="0014535B">
        <w:rPr>
          <w:rFonts w:ascii="標楷體" w:eastAsia="標楷體" w:hAnsi="標楷體" w:hint="eastAsia"/>
          <w:b/>
          <w:color w:val="FF0000"/>
        </w:rPr>
        <w:t>(</w:t>
      </w:r>
      <w:r w:rsidR="009F2DD5">
        <w:rPr>
          <w:rFonts w:ascii="標楷體" w:eastAsia="標楷體" w:hAnsi="標楷體" w:hint="eastAsia"/>
          <w:b/>
          <w:color w:val="FF0000"/>
        </w:rPr>
        <w:t>若無簡稱可</w:t>
      </w:r>
      <w:r w:rsidR="009F2DD5" w:rsidRPr="0014535B">
        <w:rPr>
          <w:rFonts w:ascii="標楷體" w:eastAsia="標楷體" w:hAnsi="標楷體" w:hint="eastAsia"/>
          <w:b/>
          <w:color w:val="FF0000"/>
        </w:rPr>
        <w:t>刪除)</w:t>
      </w:r>
    </w:p>
    <w:p w:rsidR="002608C0" w:rsidRPr="0014535B" w:rsidRDefault="00EF4F04" w:rsidP="00B14CAD">
      <w:pPr>
        <w:pStyle w:val="a3"/>
        <w:numPr>
          <w:ilvl w:val="0"/>
          <w:numId w:val="1"/>
        </w:numPr>
        <w:ind w:leftChars="0"/>
        <w:jc w:val="both"/>
        <w:rPr>
          <w:rFonts w:ascii="標楷體" w:eastAsia="標楷體" w:hAnsi="標楷體" w:cs="Arial"/>
          <w:color w:val="FF0000"/>
        </w:rPr>
      </w:pPr>
      <w:r w:rsidRPr="00040789">
        <w:rPr>
          <w:rFonts w:ascii="標楷體" w:eastAsia="標楷體" w:hAnsi="標楷體" w:hint="eastAsia"/>
          <w:color w:val="000000" w:themeColor="text1"/>
        </w:rPr>
        <w:t>社團宗旨如下：</w:t>
      </w:r>
      <w:r w:rsidR="00B14CAD" w:rsidRPr="00B14CAD">
        <w:rPr>
          <w:rFonts w:ascii="標楷體" w:eastAsia="標楷體" w:hAnsi="標楷體" w:hint="eastAsia"/>
          <w:color w:val="000000" w:themeColor="text1"/>
        </w:rPr>
        <w:t>本社團係一</w:t>
      </w:r>
      <w:r w:rsidR="00B14CAD">
        <w:rPr>
          <w:rFonts w:ascii="標楷體" w:eastAsia="標楷體" w:hAnsi="標楷體" w:hint="eastAsia"/>
          <w:color w:val="FF0000"/>
        </w:rPr>
        <w:t>X</w:t>
      </w:r>
      <w:r w:rsidR="00B14CAD">
        <w:rPr>
          <w:rFonts w:ascii="標楷體" w:eastAsia="標楷體" w:hAnsi="標楷體"/>
          <w:color w:val="FF0000"/>
        </w:rPr>
        <w:t>X</w:t>
      </w:r>
      <w:r w:rsidR="00B14CAD" w:rsidRPr="00B14CAD">
        <w:rPr>
          <w:rFonts w:ascii="標楷體" w:eastAsia="標楷體" w:hAnsi="標楷體" w:hint="eastAsia"/>
          <w:color w:val="FF0000"/>
        </w:rPr>
        <w:t>性(</w:t>
      </w:r>
      <w:r w:rsidR="00B14CAD">
        <w:rPr>
          <w:rFonts w:ascii="標楷體" w:eastAsia="標楷體" w:hAnsi="標楷體" w:hint="eastAsia"/>
          <w:color w:val="FF0000"/>
        </w:rPr>
        <w:t>自治性、康樂性、</w:t>
      </w:r>
      <w:r w:rsidR="00B14CAD" w:rsidRPr="00B14CAD">
        <w:rPr>
          <w:rFonts w:ascii="標楷體" w:eastAsia="標楷體" w:hAnsi="標楷體" w:hint="eastAsia"/>
          <w:color w:val="FF0000"/>
        </w:rPr>
        <w:t>學術性、</w:t>
      </w:r>
      <w:r w:rsidR="00B14CAD">
        <w:rPr>
          <w:rFonts w:ascii="標楷體" w:eastAsia="標楷體" w:hAnsi="標楷體" w:hint="eastAsia"/>
          <w:color w:val="FF0000"/>
        </w:rPr>
        <w:t>體育</w:t>
      </w:r>
      <w:r w:rsidR="00B14CAD" w:rsidRPr="00B14CAD">
        <w:rPr>
          <w:rFonts w:ascii="標楷體" w:eastAsia="標楷體" w:hAnsi="標楷體" w:hint="eastAsia"/>
          <w:color w:val="FF0000"/>
        </w:rPr>
        <w:t>性、</w:t>
      </w:r>
      <w:r w:rsidR="00B14CAD">
        <w:rPr>
          <w:rFonts w:ascii="標楷體" w:eastAsia="標楷體" w:hAnsi="標楷體" w:hint="eastAsia"/>
          <w:color w:val="FF0000"/>
        </w:rPr>
        <w:t>服務</w:t>
      </w:r>
      <w:r w:rsidR="00B14CAD" w:rsidRPr="00B14CAD">
        <w:rPr>
          <w:rFonts w:ascii="標楷體" w:eastAsia="標楷體" w:hAnsi="標楷體" w:hint="eastAsia"/>
          <w:color w:val="FF0000"/>
        </w:rPr>
        <w:t>性)</w:t>
      </w:r>
      <w:r w:rsidR="00B14CAD" w:rsidRPr="00B14CAD">
        <w:rPr>
          <w:rFonts w:ascii="標楷體" w:eastAsia="標楷體" w:hAnsi="標楷體" w:hint="eastAsia"/>
          <w:color w:val="000000" w:themeColor="text1"/>
        </w:rPr>
        <w:t>社團，成立目的在(陶冶心性，促進見聞，學習……………。</w:t>
      </w:r>
    </w:p>
    <w:p w:rsidR="00EF4F04" w:rsidRPr="00040789" w:rsidRDefault="00EF4F04" w:rsidP="00665DCD">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社址：本社社址為「</w:t>
      </w:r>
      <w:r w:rsidR="00665DCD" w:rsidRPr="00040789">
        <w:rPr>
          <w:rFonts w:ascii="標楷體" w:eastAsia="標楷體" w:hAnsi="標楷體" w:hint="eastAsia"/>
          <w:color w:val="000000" w:themeColor="text1"/>
        </w:rPr>
        <w:t>新北市新店區安忠路99號</w:t>
      </w:r>
      <w:r w:rsidR="0014535B">
        <w:rPr>
          <w:rFonts w:ascii="標楷體" w:eastAsia="標楷體" w:hAnsi="標楷體" w:hint="eastAsia"/>
          <w:color w:val="000000" w:themeColor="text1"/>
        </w:rPr>
        <w:t>-</w:t>
      </w:r>
      <w:r w:rsidR="00665DCD" w:rsidRPr="00040789">
        <w:rPr>
          <w:rFonts w:ascii="標楷體" w:eastAsia="標楷體" w:hAnsi="標楷體" w:hint="eastAsia"/>
          <w:color w:val="000000" w:themeColor="text1"/>
        </w:rPr>
        <w:t>景文科技大學</w:t>
      </w:r>
      <w:r w:rsidRPr="00040789">
        <w:rPr>
          <w:rFonts w:ascii="標楷體" w:eastAsia="標楷體" w:hAnsi="標楷體" w:hint="eastAsia"/>
          <w:color w:val="000000" w:themeColor="text1"/>
        </w:rPr>
        <w:t>」</w:t>
      </w:r>
      <w:r w:rsidR="00665DCD" w:rsidRPr="00040789">
        <w:rPr>
          <w:rFonts w:ascii="標楷體" w:eastAsia="標楷體" w:hAnsi="標楷體" w:hint="eastAsia"/>
          <w:color w:val="000000" w:themeColor="text1"/>
        </w:rPr>
        <w:t>(以下簡稱本校)</w:t>
      </w:r>
      <w:r w:rsidRPr="00040789">
        <w:rPr>
          <w:rFonts w:ascii="標楷體" w:eastAsia="標楷體" w:hAnsi="標楷體" w:hint="eastAsia"/>
          <w:color w:val="000000" w:themeColor="text1"/>
        </w:rPr>
        <w:t>。</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社員入社：本校學生，對本社活動有興趣，認同本社具有責任感，願為本社服務之同學。</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社員出會：</w:t>
      </w:r>
      <w:r w:rsidRPr="00040789">
        <w:rPr>
          <w:rFonts w:ascii="標楷體" w:eastAsia="標楷體" w:hAnsi="標楷體"/>
          <w:color w:val="000000" w:themeColor="text1"/>
        </w:rPr>
        <w:t>舉凡有下列情況者視為出會。</w:t>
      </w:r>
    </w:p>
    <w:p w:rsidR="00EF4F04" w:rsidRPr="00040789" w:rsidRDefault="00EF4F04" w:rsidP="00BB244E">
      <w:pPr>
        <w:pStyle w:val="a3"/>
        <w:numPr>
          <w:ilvl w:val="0"/>
          <w:numId w:val="8"/>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死亡。</w:t>
      </w:r>
    </w:p>
    <w:p w:rsidR="00EF4F04" w:rsidRPr="00040789" w:rsidRDefault="00EF4F04" w:rsidP="00BB244E">
      <w:pPr>
        <w:pStyle w:val="a3"/>
        <w:numPr>
          <w:ilvl w:val="0"/>
          <w:numId w:val="8"/>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自願出會</w:t>
      </w:r>
      <w:r w:rsidR="00FA2781">
        <w:rPr>
          <w:rFonts w:ascii="標楷體" w:eastAsia="標楷體" w:hAnsi="標楷體" w:hint="eastAsia"/>
          <w:color w:val="000000" w:themeColor="text1"/>
        </w:rPr>
        <w:t>（退社）</w:t>
      </w:r>
      <w:r w:rsidRPr="00040789">
        <w:rPr>
          <w:rFonts w:ascii="標楷體" w:eastAsia="標楷體" w:hAnsi="標楷體" w:hint="eastAsia"/>
          <w:color w:val="000000" w:themeColor="text1"/>
        </w:rPr>
        <w:t>。</w:t>
      </w:r>
    </w:p>
    <w:p w:rsidR="00EF4F04" w:rsidRPr="00040789" w:rsidRDefault="00EF4F04" w:rsidP="00BB244E">
      <w:pPr>
        <w:pStyle w:val="a3"/>
        <w:numPr>
          <w:ilvl w:val="0"/>
          <w:numId w:val="8"/>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休退學、轉學</w:t>
      </w:r>
      <w:r w:rsidR="00FA2781">
        <w:rPr>
          <w:rFonts w:ascii="標楷體" w:eastAsia="標楷體" w:hAnsi="標楷體" w:hint="eastAsia"/>
          <w:color w:val="000000" w:themeColor="text1"/>
        </w:rPr>
        <w:t>、開除</w:t>
      </w:r>
      <w:r w:rsidR="003636FF">
        <w:rPr>
          <w:rFonts w:ascii="標楷體" w:eastAsia="標楷體" w:hAnsi="標楷體" w:hint="eastAsia"/>
          <w:color w:val="000000" w:themeColor="text1"/>
        </w:rPr>
        <w:t>與畢業</w:t>
      </w:r>
      <w:r w:rsidRPr="00040789">
        <w:rPr>
          <w:rFonts w:ascii="標楷體" w:eastAsia="標楷體" w:hAnsi="標楷體" w:hint="eastAsia"/>
          <w:color w:val="000000" w:themeColor="text1"/>
        </w:rPr>
        <w:t>。</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社員除名：</w:t>
      </w:r>
      <w:r w:rsidRPr="00040789">
        <w:rPr>
          <w:rFonts w:ascii="標楷體" w:eastAsia="標楷體" w:hAnsi="標楷體" w:cs="Arial" w:hint="eastAsia"/>
          <w:color w:val="000000" w:themeColor="text1"/>
        </w:rPr>
        <w:t>凡本社人員如有違反下列情況者，</w:t>
      </w:r>
      <w:r w:rsidR="00665DCD" w:rsidRPr="00040789">
        <w:rPr>
          <w:rFonts w:ascii="標楷體" w:eastAsia="標楷體" w:hAnsi="標楷體" w:cs="Arial" w:hint="eastAsia"/>
          <w:color w:val="000000" w:themeColor="text1"/>
        </w:rPr>
        <w:t>經幹部會議提案，送予社員大會決議，通過者</w:t>
      </w:r>
      <w:r w:rsidR="002B4BB4" w:rsidRPr="00227DDD">
        <w:rPr>
          <w:rFonts w:ascii="標楷體" w:eastAsia="標楷體" w:hAnsi="標楷體" w:cs="Arial" w:hint="eastAsia"/>
          <w:color w:val="000000" w:themeColor="text1"/>
        </w:rPr>
        <w:t>給予</w:t>
      </w:r>
      <w:r w:rsidRPr="00040789">
        <w:rPr>
          <w:rFonts w:ascii="標楷體" w:eastAsia="標楷體" w:hAnsi="標楷體" w:cs="Arial" w:hint="eastAsia"/>
          <w:color w:val="000000" w:themeColor="text1"/>
        </w:rPr>
        <w:t>開除。</w:t>
      </w:r>
    </w:p>
    <w:p w:rsidR="00EF4F04" w:rsidRPr="00040789" w:rsidRDefault="00EF4F04" w:rsidP="00BB244E">
      <w:pPr>
        <w:pStyle w:val="a3"/>
        <w:numPr>
          <w:ilvl w:val="0"/>
          <w:numId w:val="9"/>
        </w:numPr>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嚴重破壞本社榮譽</w:t>
      </w:r>
      <w:r w:rsidR="0026390C" w:rsidRPr="00040789">
        <w:rPr>
          <w:rFonts w:ascii="標楷體" w:eastAsia="標楷體" w:hAnsi="標楷體" w:cs="Arial" w:hint="eastAsia"/>
          <w:color w:val="000000" w:themeColor="text1"/>
        </w:rPr>
        <w:t>或</w:t>
      </w:r>
      <w:r w:rsidRPr="00040789">
        <w:rPr>
          <w:rFonts w:ascii="標楷體" w:eastAsia="標楷體" w:hAnsi="標楷體" w:cs="Arial" w:hint="eastAsia"/>
          <w:color w:val="000000" w:themeColor="text1"/>
        </w:rPr>
        <w:t>本校榮譽者。</w:t>
      </w:r>
    </w:p>
    <w:p w:rsidR="00EF4F04" w:rsidRPr="00040789" w:rsidRDefault="00EF4F04" w:rsidP="00BB244E">
      <w:pPr>
        <w:pStyle w:val="a3"/>
        <w:numPr>
          <w:ilvl w:val="0"/>
          <w:numId w:val="9"/>
        </w:numPr>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不履行幹部職責</w:t>
      </w:r>
      <w:r w:rsidR="00665DCD" w:rsidRPr="00040789">
        <w:rPr>
          <w:rFonts w:ascii="標楷體" w:eastAsia="標楷體" w:hAnsi="標楷體" w:cs="Arial" w:hint="eastAsia"/>
          <w:color w:val="000000" w:themeColor="text1"/>
        </w:rPr>
        <w:t>或</w:t>
      </w:r>
      <w:r w:rsidRPr="00040789">
        <w:rPr>
          <w:rFonts w:ascii="標楷體" w:eastAsia="標楷體" w:hAnsi="標楷體" w:cs="Arial" w:hint="eastAsia"/>
          <w:color w:val="000000" w:themeColor="text1"/>
        </w:rPr>
        <w:t>影響社務運作者。</w:t>
      </w:r>
    </w:p>
    <w:p w:rsidR="00EF4F04" w:rsidRPr="00040789" w:rsidRDefault="00EF4F04" w:rsidP="00BB244E">
      <w:pPr>
        <w:pStyle w:val="a3"/>
        <w:numPr>
          <w:ilvl w:val="0"/>
          <w:numId w:val="9"/>
        </w:numPr>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蓄意破壞或偷竊社團財物者。</w:t>
      </w:r>
    </w:p>
    <w:p w:rsidR="00EF4F04" w:rsidRPr="00040789" w:rsidRDefault="00EF4F04" w:rsidP="00BB244E">
      <w:pPr>
        <w:pStyle w:val="a3"/>
        <w:numPr>
          <w:ilvl w:val="0"/>
          <w:numId w:val="9"/>
        </w:numPr>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無故不參與社團訓練活動連續四次活動以上者。</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社員之權利：</w:t>
      </w:r>
    </w:p>
    <w:p w:rsidR="00EF4F04" w:rsidRPr="00040789" w:rsidRDefault="00EF4F04"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參與本社舉辦之各項活動。</w:t>
      </w:r>
    </w:p>
    <w:p w:rsidR="00EF4F04" w:rsidRPr="00040789" w:rsidRDefault="00EF4F04"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選舉、罷免及任職幹部之權利。</w:t>
      </w:r>
    </w:p>
    <w:p w:rsidR="00201E33" w:rsidRPr="00040789" w:rsidRDefault="00201E33"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提案、發言及表決權。</w:t>
      </w:r>
    </w:p>
    <w:p w:rsidR="00201E33" w:rsidRPr="00040789" w:rsidRDefault="00201E33"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出席社員大會。</w:t>
      </w:r>
    </w:p>
    <w:p w:rsidR="00EF4F04" w:rsidRPr="00040789" w:rsidRDefault="00EF4F04"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依法使用本社資源之權利。</w:t>
      </w:r>
    </w:p>
    <w:p w:rsidR="00201E33" w:rsidRPr="00040789" w:rsidRDefault="00EF4F04" w:rsidP="00BB244E">
      <w:pPr>
        <w:pStyle w:val="a3"/>
        <w:numPr>
          <w:ilvl w:val="0"/>
          <w:numId w:val="2"/>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符合本社宗旨之其他相關應享之權利。</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社員之義務：</w:t>
      </w:r>
    </w:p>
    <w:p w:rsidR="00EF4F04" w:rsidRPr="00040789" w:rsidRDefault="00EF4F04" w:rsidP="00BB244E">
      <w:pPr>
        <w:pStyle w:val="a3"/>
        <w:numPr>
          <w:ilvl w:val="0"/>
          <w:numId w:val="3"/>
        </w:numPr>
        <w:tabs>
          <w:tab w:val="left" w:pos="1418"/>
        </w:tabs>
        <w:spacing w:line="240" w:lineRule="atLeast"/>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須接受幹部之領導，並接受工作之指派。</w:t>
      </w:r>
    </w:p>
    <w:p w:rsidR="00EF4F04" w:rsidRPr="00040789" w:rsidRDefault="00EF4F04" w:rsidP="00BB244E">
      <w:pPr>
        <w:pStyle w:val="a3"/>
        <w:numPr>
          <w:ilvl w:val="0"/>
          <w:numId w:val="3"/>
        </w:numPr>
        <w:tabs>
          <w:tab w:val="left" w:pos="1418"/>
        </w:tabs>
        <w:spacing w:line="240" w:lineRule="atLeast"/>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有維護社團財產之義務。</w:t>
      </w:r>
    </w:p>
    <w:p w:rsidR="00EF4F04" w:rsidRPr="00040789" w:rsidRDefault="00EF4F04" w:rsidP="00BB244E">
      <w:pPr>
        <w:pStyle w:val="a3"/>
        <w:numPr>
          <w:ilvl w:val="0"/>
          <w:numId w:val="3"/>
        </w:numPr>
        <w:tabs>
          <w:tab w:val="left" w:pos="1418"/>
        </w:tabs>
        <w:spacing w:line="240" w:lineRule="atLeast"/>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有繳納社費之義務。</w:t>
      </w:r>
    </w:p>
    <w:p w:rsidR="00EF4F04" w:rsidRPr="00040789" w:rsidRDefault="00EF4F04" w:rsidP="00BB244E">
      <w:pPr>
        <w:pStyle w:val="a3"/>
        <w:numPr>
          <w:ilvl w:val="0"/>
          <w:numId w:val="3"/>
        </w:numPr>
        <w:tabs>
          <w:tab w:val="left" w:pos="1418"/>
        </w:tabs>
        <w:spacing w:line="240" w:lineRule="atLeast"/>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社團有參加活動之義務，因故不克參加應事先告知。</w:t>
      </w:r>
    </w:p>
    <w:p w:rsidR="00201E33" w:rsidRPr="00040789" w:rsidRDefault="00201E33" w:rsidP="00BB244E">
      <w:pPr>
        <w:pStyle w:val="a3"/>
        <w:numPr>
          <w:ilvl w:val="0"/>
          <w:numId w:val="3"/>
        </w:numPr>
        <w:tabs>
          <w:tab w:val="left" w:pos="1418"/>
        </w:tabs>
        <w:spacing w:line="240" w:lineRule="atLeast"/>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參與社員大會。</w:t>
      </w:r>
    </w:p>
    <w:p w:rsidR="00EF4F04" w:rsidRPr="00040789" w:rsidRDefault="00EF4F04" w:rsidP="00BB244E">
      <w:pPr>
        <w:pStyle w:val="a3"/>
        <w:numPr>
          <w:ilvl w:val="0"/>
          <w:numId w:val="3"/>
        </w:numPr>
        <w:tabs>
          <w:tab w:val="left" w:pos="1418"/>
        </w:tabs>
        <w:spacing w:line="240" w:lineRule="atLeast"/>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為社團締造良好形象及維持本社榮譽義務。</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本社最高權力機構－社員大會</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社員大會職權</w:t>
      </w:r>
      <w:r w:rsidR="00201E33" w:rsidRPr="00040789">
        <w:rPr>
          <w:rFonts w:ascii="標楷體" w:eastAsia="標楷體" w:hAnsi="標楷體" w:hint="eastAsia"/>
          <w:color w:val="000000" w:themeColor="text1"/>
        </w:rPr>
        <w:t>：</w:t>
      </w:r>
      <w:r w:rsidRPr="00040789">
        <w:rPr>
          <w:rFonts w:ascii="標楷體" w:eastAsia="標楷體" w:hAnsi="標楷體" w:hint="eastAsia"/>
          <w:color w:val="000000" w:themeColor="text1"/>
        </w:rPr>
        <w:t>訂定與更變章程，選舉及罷免社長、副社長及相關幹部等，議</w:t>
      </w:r>
      <w:r w:rsidRPr="00040789">
        <w:rPr>
          <w:rFonts w:ascii="標楷體" w:eastAsia="標楷體" w:hAnsi="標楷體" w:hint="eastAsia"/>
          <w:color w:val="000000" w:themeColor="text1"/>
        </w:rPr>
        <w:lastRenderedPageBreak/>
        <w:t>決入會費、議決年度工作計畫、報告及預算、決算，議決會員之除名處分，議決財產之處分，議決本會之解散，議決與會員權利義務有關之其他重大事項。</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社團組織：</w:t>
      </w:r>
      <w:r w:rsidR="0014535B" w:rsidRPr="0014535B">
        <w:rPr>
          <w:rFonts w:ascii="標楷體" w:eastAsia="標楷體" w:hAnsi="標楷體" w:hint="eastAsia"/>
          <w:b/>
          <w:color w:val="FF0000"/>
        </w:rPr>
        <w:t>(可自行新增或刪除)</w:t>
      </w:r>
    </w:p>
    <w:p w:rsidR="00EF4F04" w:rsidRPr="00040789" w:rsidRDefault="00EF4F04" w:rsidP="00BB244E">
      <w:pPr>
        <w:pStyle w:val="a3"/>
        <w:ind w:leftChars="0" w:left="1134"/>
        <w:jc w:val="both"/>
        <w:rPr>
          <w:rFonts w:ascii="標楷體" w:eastAsia="標楷體" w:hAnsi="標楷體"/>
          <w:color w:val="000000" w:themeColor="text1"/>
        </w:rPr>
      </w:pPr>
      <w:r w:rsidRPr="00040789">
        <w:rPr>
          <w:rFonts w:ascii="標楷體" w:eastAsia="標楷體" w:hAnsi="標楷體" w:hint="eastAsia"/>
          <w:color w:val="000000" w:themeColor="text1"/>
        </w:rPr>
        <w:t>本社設</w:t>
      </w:r>
      <w:r w:rsidR="00FB41DE" w:rsidRPr="00040789">
        <w:rPr>
          <w:rFonts w:ascii="標楷體" w:eastAsia="標楷體" w:hAnsi="標楷體" w:hint="eastAsia"/>
          <w:color w:val="000000" w:themeColor="text1"/>
        </w:rPr>
        <w:t>指導老師、</w:t>
      </w:r>
      <w:r w:rsidRPr="00040789">
        <w:rPr>
          <w:rFonts w:ascii="標楷體" w:eastAsia="標楷體" w:hAnsi="標楷體" w:hint="eastAsia"/>
          <w:color w:val="000000" w:themeColor="text1"/>
        </w:rPr>
        <w:t>社長、副社長</w:t>
      </w:r>
      <w:r w:rsidR="00FB41DE" w:rsidRPr="00040789">
        <w:rPr>
          <w:rFonts w:ascii="標楷體" w:eastAsia="標楷體" w:hAnsi="標楷體" w:hint="eastAsia"/>
          <w:color w:val="000000" w:themeColor="text1"/>
        </w:rPr>
        <w:t>各一名</w:t>
      </w:r>
      <w:r w:rsidRPr="00040789">
        <w:rPr>
          <w:rFonts w:ascii="標楷體" w:eastAsia="標楷體" w:hAnsi="標楷體" w:hint="eastAsia"/>
          <w:color w:val="000000" w:themeColor="text1"/>
        </w:rPr>
        <w:t>，</w:t>
      </w:r>
      <w:r w:rsidR="00FB41DE" w:rsidRPr="00040789">
        <w:rPr>
          <w:rFonts w:ascii="標楷體" w:eastAsia="標楷體" w:hAnsi="標楷體" w:hint="eastAsia"/>
          <w:color w:val="000000" w:themeColor="text1"/>
        </w:rPr>
        <w:t>另</w:t>
      </w:r>
      <w:r w:rsidRPr="00040789">
        <w:rPr>
          <w:rFonts w:ascii="標楷體" w:eastAsia="標楷體" w:hAnsi="標楷體" w:hint="eastAsia"/>
          <w:color w:val="000000" w:themeColor="text1"/>
        </w:rPr>
        <w:t>設</w:t>
      </w:r>
      <w:r w:rsidR="00D75ADA" w:rsidRPr="00040789">
        <w:rPr>
          <w:rFonts w:ascii="標楷體" w:eastAsia="標楷體" w:hAnsi="標楷體" w:hint="eastAsia"/>
          <w:color w:val="000000" w:themeColor="text1"/>
        </w:rPr>
        <w:t>置</w:t>
      </w:r>
      <w:r w:rsidRPr="00040789">
        <w:rPr>
          <w:rFonts w:ascii="標楷體" w:eastAsia="標楷體" w:hAnsi="標楷體" w:hint="eastAsia"/>
          <w:color w:val="000000" w:themeColor="text1"/>
        </w:rPr>
        <w:t>文書</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、教學</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w:t>
      </w:r>
      <w:r w:rsidR="00D03326">
        <w:rPr>
          <w:rFonts w:ascii="標楷體" w:eastAsia="標楷體" w:hAnsi="標楷體" w:hint="eastAsia"/>
          <w:color w:val="000000" w:themeColor="text1"/>
        </w:rPr>
        <w:t>財務</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、美宣</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、公關</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、活動</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、器材</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、攝影</w:t>
      </w:r>
      <w:r w:rsidR="00D75ADA" w:rsidRPr="00040789">
        <w:rPr>
          <w:rFonts w:ascii="標楷體" w:eastAsia="標楷體" w:hAnsi="標楷體" w:hint="eastAsia"/>
          <w:color w:val="000000" w:themeColor="text1"/>
        </w:rPr>
        <w:t>組</w:t>
      </w:r>
      <w:r w:rsidRPr="00040789">
        <w:rPr>
          <w:rFonts w:ascii="標楷體" w:eastAsia="標楷體" w:hAnsi="標楷體" w:hint="eastAsia"/>
          <w:color w:val="000000" w:themeColor="text1"/>
        </w:rPr>
        <w:t>等</w:t>
      </w:r>
      <w:r w:rsidR="00036A79" w:rsidRPr="00040789">
        <w:rPr>
          <w:rFonts w:ascii="標楷體" w:eastAsia="標楷體" w:hAnsi="標楷體" w:hint="eastAsia"/>
          <w:color w:val="000000" w:themeColor="text1"/>
        </w:rPr>
        <w:t>組</w:t>
      </w:r>
      <w:r w:rsidR="00FB41DE" w:rsidRPr="00040789">
        <w:rPr>
          <w:rFonts w:ascii="標楷體" w:eastAsia="標楷體" w:hAnsi="標楷體" w:hint="eastAsia"/>
          <w:color w:val="000000" w:themeColor="text1"/>
        </w:rPr>
        <w:t>別</w:t>
      </w:r>
      <w:r w:rsidRPr="00040789">
        <w:rPr>
          <w:rFonts w:ascii="標楷體" w:eastAsia="標楷體" w:hAnsi="標楷體" w:hint="eastAsia"/>
          <w:color w:val="000000" w:themeColor="text1"/>
        </w:rPr>
        <w:t>，職權如下：</w:t>
      </w:r>
      <w:r w:rsidR="00066161" w:rsidRPr="00040789">
        <w:rPr>
          <w:rFonts w:ascii="標楷體" w:eastAsia="標楷體" w:hAnsi="標楷體"/>
          <w:color w:val="000000" w:themeColor="text1"/>
        </w:rPr>
        <w:t xml:space="preserve"> </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社長</w:t>
      </w:r>
      <w:r w:rsidR="00036A79" w:rsidRPr="00040789">
        <w:rPr>
          <w:rFonts w:ascii="標楷體" w:eastAsia="標楷體" w:hAnsi="標楷體" w:hint="eastAsia"/>
          <w:color w:val="000000" w:themeColor="text1"/>
        </w:rPr>
        <w:t>（</w:t>
      </w:r>
      <w:r w:rsidRPr="00040789">
        <w:rPr>
          <w:rFonts w:ascii="標楷體" w:eastAsia="標楷體" w:hAnsi="標楷體" w:hint="eastAsia"/>
          <w:color w:val="000000" w:themeColor="text1"/>
        </w:rPr>
        <w:t>一人，</w:t>
      </w:r>
      <w:r w:rsidR="00FA2781" w:rsidRPr="00FA2781">
        <w:rPr>
          <w:rFonts w:ascii="標楷體" w:eastAsia="標楷體" w:hAnsi="標楷體" w:hint="eastAsia"/>
          <w:color w:val="000000" w:themeColor="text1"/>
        </w:rPr>
        <w:t>對外代表本社，綜理全社業務，任期一年。</w:t>
      </w:r>
      <w:r w:rsidR="00036A79" w:rsidRPr="00040789">
        <w:rPr>
          <w:rFonts w:ascii="標楷體" w:eastAsia="標楷體" w:hAnsi="標楷體" w:hint="eastAsia"/>
          <w:color w:val="000000" w:themeColor="text1"/>
        </w:rPr>
        <w:t>）</w:t>
      </w:r>
    </w:p>
    <w:p w:rsidR="00036A79"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(一)</w:t>
      </w:r>
      <w:r w:rsidR="00036A79" w:rsidRPr="00040789">
        <w:rPr>
          <w:rFonts w:ascii="標楷體" w:eastAsia="標楷體" w:hAnsi="標楷體" w:hint="eastAsia"/>
          <w:color w:val="000000" w:themeColor="text1"/>
        </w:rPr>
        <w:t>對外代表本社，對內綜理全社業務。</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(二)</w:t>
      </w:r>
      <w:r w:rsidR="00EF4F04" w:rsidRPr="00040789">
        <w:rPr>
          <w:rFonts w:ascii="標楷體" w:eastAsia="標楷體" w:hAnsi="標楷體" w:cs="Arial" w:hint="eastAsia"/>
          <w:color w:val="000000" w:themeColor="text1"/>
        </w:rPr>
        <w:t>負責連絡和溝通協調社員，及社團執行與運作。</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(三)</w:t>
      </w:r>
      <w:r w:rsidR="00EF4F04" w:rsidRPr="00040789">
        <w:rPr>
          <w:rFonts w:ascii="標楷體" w:eastAsia="標楷體" w:hAnsi="標楷體" w:cs="Arial" w:hint="eastAsia"/>
          <w:color w:val="000000" w:themeColor="text1"/>
        </w:rPr>
        <w:t>代表社團處理相關事宜。</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(四)</w:t>
      </w:r>
      <w:r w:rsidR="00EF4F04" w:rsidRPr="00040789">
        <w:rPr>
          <w:rFonts w:ascii="標楷體" w:eastAsia="標楷體" w:hAnsi="標楷體" w:cs="Arial" w:hint="eastAsia"/>
          <w:color w:val="000000" w:themeColor="text1"/>
        </w:rPr>
        <w:t>傳承社團創立宗旨和目標。</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(五)</w:t>
      </w:r>
      <w:r w:rsidR="00EF4F04" w:rsidRPr="00040789">
        <w:rPr>
          <w:rFonts w:ascii="標楷體" w:eastAsia="標楷體" w:hAnsi="標楷體" w:cs="Arial" w:hint="eastAsia"/>
          <w:color w:val="000000" w:themeColor="text1"/>
        </w:rPr>
        <w:t>領導管理社團並製定決策。</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(六)</w:t>
      </w:r>
      <w:r w:rsidR="00EF4F04" w:rsidRPr="00040789">
        <w:rPr>
          <w:rFonts w:ascii="標楷體" w:eastAsia="標楷體" w:hAnsi="標楷體" w:cs="Arial" w:hint="eastAsia"/>
          <w:color w:val="000000" w:themeColor="text1"/>
        </w:rPr>
        <w:t>必要時可不定期或臨時召開社團會議。</w:t>
      </w:r>
    </w:p>
    <w:p w:rsidR="00EF4F04" w:rsidRPr="00040789" w:rsidRDefault="00036A79"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(七)</w:t>
      </w:r>
      <w:r w:rsidR="00EF4F04" w:rsidRPr="00040789">
        <w:rPr>
          <w:rFonts w:ascii="標楷體" w:eastAsia="標楷體" w:hAnsi="標楷體" w:cs="Arial" w:hint="eastAsia"/>
          <w:color w:val="000000" w:themeColor="text1"/>
        </w:rPr>
        <w:t>與指導老師保持聯繫，並適度協調。</w:t>
      </w:r>
    </w:p>
    <w:p w:rsidR="00EF4F04"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w:t>
      </w:r>
      <w:r w:rsidR="00036A79" w:rsidRPr="00040789">
        <w:rPr>
          <w:rFonts w:ascii="標楷體" w:eastAsia="標楷體" w:hAnsi="標楷體" w:cs="Arial" w:hint="eastAsia"/>
          <w:color w:val="000000" w:themeColor="text1"/>
        </w:rPr>
        <w:t>八</w:t>
      </w:r>
      <w:r w:rsidRPr="00040789">
        <w:rPr>
          <w:rFonts w:ascii="標楷體" w:eastAsia="標楷體" w:hAnsi="標楷體" w:cs="Arial" w:hint="eastAsia"/>
          <w:color w:val="000000" w:themeColor="text1"/>
        </w:rPr>
        <w:t>)保管社團組織章程、社物傳承及社章。</w:t>
      </w:r>
    </w:p>
    <w:p w:rsidR="00EF4F04" w:rsidRPr="00040789" w:rsidRDefault="00EF4F04" w:rsidP="00BB244E">
      <w:pPr>
        <w:pStyle w:val="a3"/>
        <w:numPr>
          <w:ilvl w:val="0"/>
          <w:numId w:val="4"/>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副社長</w:t>
      </w:r>
      <w:r w:rsidR="00036A79" w:rsidRPr="00040789">
        <w:rPr>
          <w:rFonts w:ascii="標楷體" w:eastAsia="標楷體" w:hAnsi="標楷體" w:hint="eastAsia"/>
          <w:color w:val="000000" w:themeColor="text1"/>
        </w:rPr>
        <w:t>（一人，協助社長綜理本</w:t>
      </w:r>
      <w:r w:rsidRPr="00040789">
        <w:rPr>
          <w:rFonts w:ascii="標楷體" w:eastAsia="標楷體" w:hAnsi="標楷體" w:hint="eastAsia"/>
          <w:color w:val="000000" w:themeColor="text1"/>
        </w:rPr>
        <w:t>社業務，任期一年。</w:t>
      </w:r>
      <w:r w:rsidR="00036A79"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hint="eastAsia"/>
          <w:color w:val="000000" w:themeColor="text1"/>
        </w:rPr>
        <w:t>(一)</w:t>
      </w:r>
      <w:r w:rsidR="00057DF0" w:rsidRPr="00040789">
        <w:rPr>
          <w:rFonts w:ascii="標楷體" w:eastAsia="標楷體" w:hAnsi="標楷體" w:cs="Arial" w:hint="eastAsia"/>
          <w:color w:val="000000" w:themeColor="text1"/>
        </w:rPr>
        <w:t>配合社長，並協助各幹部完成社長所交付之工作</w:t>
      </w:r>
      <w:r w:rsidRPr="00040789">
        <w:rPr>
          <w:rFonts w:ascii="標楷體" w:eastAsia="標楷體" w:hAnsi="標楷體" w:cs="Arial"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hint="eastAsia"/>
          <w:color w:val="000000" w:themeColor="text1"/>
        </w:rPr>
        <w:t>(二)</w:t>
      </w:r>
      <w:r w:rsidRPr="00040789">
        <w:rPr>
          <w:rFonts w:ascii="標楷體" w:eastAsia="標楷體" w:hAnsi="標楷體" w:cs="Arial" w:hint="eastAsia"/>
          <w:color w:val="000000" w:themeColor="text1"/>
        </w:rPr>
        <w:t>督導社團各組運作及進度。</w:t>
      </w:r>
    </w:p>
    <w:p w:rsidR="00EF4F04"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hint="eastAsia"/>
          <w:color w:val="000000" w:themeColor="text1"/>
        </w:rPr>
        <w:t>(三)</w:t>
      </w:r>
      <w:r w:rsidRPr="00040789">
        <w:rPr>
          <w:rFonts w:ascii="標楷體" w:eastAsia="標楷體" w:hAnsi="標楷體" w:cs="Arial" w:hint="eastAsia"/>
          <w:color w:val="000000" w:themeColor="text1"/>
        </w:rPr>
        <w:t>社長</w:t>
      </w:r>
      <w:r w:rsidR="00057DF0" w:rsidRPr="00040789">
        <w:rPr>
          <w:rFonts w:ascii="標楷體" w:eastAsia="標楷體" w:hAnsi="標楷體" w:cs="Arial" w:hint="eastAsia"/>
          <w:color w:val="000000" w:themeColor="text1"/>
        </w:rPr>
        <w:t>不克行使其職權時，由副社長</w:t>
      </w:r>
      <w:r w:rsidRPr="00040789">
        <w:rPr>
          <w:rFonts w:ascii="標楷體" w:eastAsia="標楷體" w:hAnsi="標楷體" w:cs="Arial" w:hint="eastAsia"/>
          <w:color w:val="000000" w:themeColor="text1"/>
        </w:rPr>
        <w:t>代理。</w:t>
      </w:r>
    </w:p>
    <w:p w:rsidR="00EF4F04" w:rsidRPr="00040789" w:rsidRDefault="00EF4F04" w:rsidP="00BB244E">
      <w:pPr>
        <w:pStyle w:val="a3"/>
        <w:numPr>
          <w:ilvl w:val="0"/>
          <w:numId w:val="4"/>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文書</w:t>
      </w:r>
      <w:r w:rsidR="00FA2781">
        <w:rPr>
          <w:rFonts w:ascii="標楷體" w:eastAsia="標楷體" w:hAnsi="標楷體" w:hint="eastAsia"/>
          <w:color w:val="000000" w:themeColor="text1"/>
        </w:rPr>
        <w:t>組</w:t>
      </w:r>
      <w:r w:rsidR="00036A79" w:rsidRPr="00040789">
        <w:rPr>
          <w:rFonts w:ascii="標楷體" w:eastAsia="標楷體" w:hAnsi="標楷體" w:hint="eastAsia"/>
          <w:color w:val="000000" w:themeColor="text1"/>
        </w:rPr>
        <w:t>（設組長一名，組員數名）</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2B3CE5" w:rsidRPr="00040789">
        <w:rPr>
          <w:rFonts w:ascii="標楷體" w:eastAsia="標楷體" w:hAnsi="標楷體" w:hint="eastAsia"/>
          <w:color w:val="000000" w:themeColor="text1"/>
        </w:rPr>
        <w:t>協助社長、副社長處理社務</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2B3CE5" w:rsidRPr="00040789">
        <w:rPr>
          <w:rFonts w:ascii="標楷體" w:eastAsia="標楷體" w:hAnsi="標楷體" w:hint="eastAsia"/>
          <w:color w:val="000000" w:themeColor="text1"/>
        </w:rPr>
        <w:t>輔助各組組長處理一般行政事務。</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2B3CE5" w:rsidRPr="00040789">
        <w:rPr>
          <w:rFonts w:ascii="標楷體" w:eastAsia="標楷體" w:hAnsi="標楷體" w:cs="Arial" w:hint="eastAsia"/>
          <w:color w:val="000000" w:themeColor="text1"/>
        </w:rPr>
        <w:t>本社各組之文書處理</w:t>
      </w:r>
      <w:r w:rsidR="002B3CE5"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cs="Arial" w:hint="eastAsia"/>
          <w:color w:val="000000" w:themeColor="text1"/>
        </w:rPr>
        <w:t>(四)</w:t>
      </w:r>
      <w:r w:rsidR="002B3CE5" w:rsidRPr="00040789">
        <w:rPr>
          <w:rFonts w:ascii="標楷體" w:eastAsia="標楷體" w:hAnsi="標楷體" w:hint="eastAsia"/>
          <w:color w:val="000000" w:themeColor="text1"/>
        </w:rPr>
        <w:t>建立社員資料，造冊留存。</w:t>
      </w:r>
    </w:p>
    <w:p w:rsidR="002B3CE5" w:rsidRPr="00040789" w:rsidRDefault="002B3CE5"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(五)管理社團資料並建檔、保存、傳承。</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教學</w:t>
      </w:r>
      <w:r w:rsidR="00FA2781" w:rsidRPr="00FA2781">
        <w:rPr>
          <w:rFonts w:ascii="標楷體" w:eastAsia="標楷體" w:hAnsi="標楷體" w:hint="eastAsia"/>
          <w:color w:val="000000" w:themeColor="text1"/>
        </w:rPr>
        <w:t>組</w:t>
      </w:r>
      <w:r w:rsidR="00057DF0" w:rsidRPr="00040789">
        <w:rPr>
          <w:rFonts w:ascii="標楷體" w:eastAsia="標楷體" w:hAnsi="標楷體" w:hint="eastAsia"/>
          <w:color w:val="000000" w:themeColor="text1"/>
        </w:rPr>
        <w:t>（設組長一名，組員數名）</w:t>
      </w:r>
    </w:p>
    <w:p w:rsidR="00EF4F04" w:rsidRPr="00040789" w:rsidRDefault="00057DF0"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EF4F04" w:rsidRPr="00040789">
        <w:rPr>
          <w:rFonts w:ascii="標楷體" w:eastAsia="標楷體" w:hAnsi="標楷體" w:hint="eastAsia"/>
          <w:color w:val="000000" w:themeColor="text1"/>
        </w:rPr>
        <w:t>社團教學教材編寫</w:t>
      </w:r>
      <w:r w:rsidR="002B3CE5" w:rsidRPr="00040789">
        <w:rPr>
          <w:rFonts w:ascii="標楷體" w:eastAsia="標楷體" w:hAnsi="標楷體" w:hint="eastAsia"/>
          <w:color w:val="000000" w:themeColor="text1"/>
        </w:rPr>
        <w:t>。</w:t>
      </w:r>
    </w:p>
    <w:p w:rsidR="00EF4F04" w:rsidRPr="00040789" w:rsidRDefault="00057DF0"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2B3CE5" w:rsidRPr="00040789">
        <w:rPr>
          <w:rFonts w:ascii="標楷體" w:eastAsia="標楷體" w:hAnsi="標楷體" w:hint="eastAsia"/>
          <w:color w:val="000000" w:themeColor="text1"/>
        </w:rPr>
        <w:t>教導</w:t>
      </w:r>
      <w:r w:rsidR="00EF4F04" w:rsidRPr="00040789">
        <w:rPr>
          <w:rFonts w:ascii="標楷體" w:eastAsia="標楷體" w:hAnsi="標楷體" w:hint="eastAsia"/>
          <w:color w:val="000000" w:themeColor="text1"/>
        </w:rPr>
        <w:t>及修正正確的吉他知識</w:t>
      </w:r>
      <w:r w:rsidR="002B3CE5" w:rsidRPr="00040789">
        <w:rPr>
          <w:rFonts w:ascii="標楷體" w:eastAsia="標楷體" w:hAnsi="標楷體" w:hint="eastAsia"/>
          <w:color w:val="000000" w:themeColor="text1"/>
        </w:rPr>
        <w:t>。</w:t>
      </w:r>
    </w:p>
    <w:p w:rsidR="00EF4F04" w:rsidRPr="00040789" w:rsidRDefault="00057DF0"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2B3CE5" w:rsidRPr="00040789">
        <w:rPr>
          <w:rFonts w:ascii="標楷體" w:eastAsia="標楷體" w:hAnsi="標楷體" w:hint="eastAsia"/>
          <w:color w:val="000000" w:themeColor="text1"/>
        </w:rPr>
        <w:t>規劃教學進度。</w:t>
      </w:r>
    </w:p>
    <w:p w:rsidR="00EF4F04" w:rsidRPr="00040789" w:rsidRDefault="00665DCD"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財務</w:t>
      </w:r>
      <w:r w:rsidR="00FA2781" w:rsidRPr="00FA2781">
        <w:rPr>
          <w:rFonts w:ascii="標楷體" w:eastAsia="標楷體" w:hAnsi="標楷體" w:hint="eastAsia"/>
          <w:color w:val="000000" w:themeColor="text1"/>
        </w:rPr>
        <w:t>組</w:t>
      </w:r>
      <w:r w:rsidR="00057DF0" w:rsidRPr="00040789">
        <w:rPr>
          <w:rFonts w:ascii="標楷體" w:eastAsia="標楷體" w:hAnsi="標楷體" w:hint="eastAsia"/>
          <w:color w:val="000000" w:themeColor="text1"/>
        </w:rPr>
        <w:t>（設組長一名兼會計，另置出納一名，由社長或副社長兼任）</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057DF0" w:rsidRPr="00040789">
        <w:rPr>
          <w:rFonts w:ascii="標楷體" w:eastAsia="標楷體" w:hAnsi="標楷體" w:hint="eastAsia"/>
          <w:color w:val="000000" w:themeColor="text1"/>
        </w:rPr>
        <w:t>管理本社經費，促進資產之有效運用</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057DF0" w:rsidRPr="00040789">
        <w:rPr>
          <w:rFonts w:ascii="標楷體" w:eastAsia="標楷體" w:hAnsi="標楷體" w:hint="eastAsia"/>
          <w:color w:val="000000" w:themeColor="text1"/>
        </w:rPr>
        <w:t>協助社長提出預算案、</w:t>
      </w:r>
      <w:r w:rsidR="00533898" w:rsidRPr="00040789">
        <w:rPr>
          <w:rFonts w:ascii="標楷體" w:eastAsia="標楷體" w:hAnsi="標楷體" w:hint="eastAsia"/>
          <w:color w:val="000000" w:themeColor="text1"/>
        </w:rPr>
        <w:t>決算案</w:t>
      </w:r>
      <w:r w:rsidRPr="00040789">
        <w:rPr>
          <w:rFonts w:ascii="標楷體" w:eastAsia="標楷體" w:hAnsi="標楷體" w:hint="eastAsia"/>
          <w:color w:val="000000" w:themeColor="text1"/>
        </w:rPr>
        <w:t>。</w:t>
      </w:r>
    </w:p>
    <w:p w:rsidR="00FB41DE" w:rsidRPr="00040789" w:rsidRDefault="00FB41DE" w:rsidP="003F57EE">
      <w:pPr>
        <w:pStyle w:val="a3"/>
        <w:tabs>
          <w:tab w:val="left" w:pos="1418"/>
        </w:tabs>
        <w:ind w:leftChars="709" w:left="2196" w:hangingChars="206" w:hanging="494"/>
        <w:jc w:val="both"/>
        <w:rPr>
          <w:rFonts w:ascii="標楷體" w:eastAsia="標楷體" w:hAnsi="標楷體"/>
          <w:color w:val="000000" w:themeColor="text1"/>
        </w:rPr>
      </w:pPr>
      <w:r w:rsidRPr="00040789">
        <w:rPr>
          <w:rFonts w:ascii="標楷體" w:eastAsia="標楷體" w:hAnsi="標楷體" w:hint="eastAsia"/>
          <w:color w:val="000000" w:themeColor="text1"/>
        </w:rPr>
        <w:t>(三)依活動負責人之企劃書提出合理預算，該報社長，指導老師核定。</w:t>
      </w:r>
    </w:p>
    <w:p w:rsidR="00EF4F04" w:rsidRPr="00040789" w:rsidRDefault="00FB41DE" w:rsidP="003F57EE">
      <w:pPr>
        <w:pStyle w:val="a3"/>
        <w:tabs>
          <w:tab w:val="left" w:pos="1418"/>
        </w:tabs>
        <w:ind w:leftChars="709" w:left="2196" w:hangingChars="206" w:hanging="494"/>
        <w:jc w:val="both"/>
        <w:rPr>
          <w:rFonts w:ascii="標楷體" w:eastAsia="標楷體" w:hAnsi="標楷體"/>
          <w:color w:val="000000" w:themeColor="text1"/>
        </w:rPr>
      </w:pPr>
      <w:r w:rsidRPr="00040789">
        <w:rPr>
          <w:rFonts w:ascii="標楷體" w:eastAsia="標楷體" w:hAnsi="標楷體" w:cs="Arial" w:hint="eastAsia"/>
          <w:color w:val="000000" w:themeColor="text1"/>
        </w:rPr>
        <w:t>(四)</w:t>
      </w:r>
      <w:r w:rsidR="00B24F9C" w:rsidRPr="00040789">
        <w:rPr>
          <w:rFonts w:ascii="標楷體" w:eastAsia="標楷體" w:hAnsi="標楷體" w:hint="eastAsia"/>
          <w:color w:val="000000" w:themeColor="text1"/>
        </w:rPr>
        <w:t>保存本社各項財政紀錄，向社員大會提出財務報告，說明並接受質詢。</w:t>
      </w:r>
    </w:p>
    <w:p w:rsidR="00EF4F04" w:rsidRPr="00040789" w:rsidRDefault="00FB41DE" w:rsidP="00BB244E">
      <w:pPr>
        <w:pStyle w:val="a3"/>
        <w:tabs>
          <w:tab w:val="left" w:pos="1418"/>
        </w:tabs>
        <w:ind w:leftChars="709" w:left="2196" w:hangingChars="206" w:hanging="494"/>
        <w:jc w:val="both"/>
        <w:rPr>
          <w:rFonts w:ascii="標楷體" w:eastAsia="標楷體" w:hAnsi="標楷體"/>
          <w:color w:val="000000" w:themeColor="text1"/>
        </w:rPr>
      </w:pPr>
      <w:r w:rsidRPr="00040789">
        <w:rPr>
          <w:rFonts w:ascii="標楷體" w:eastAsia="標楷體" w:hAnsi="標楷體" w:cs="Arial" w:hint="eastAsia"/>
          <w:color w:val="000000" w:themeColor="text1"/>
        </w:rPr>
        <w:t>(五)</w:t>
      </w:r>
      <w:r w:rsidR="00B24F9C" w:rsidRPr="00040789">
        <w:rPr>
          <w:rFonts w:ascii="標楷體" w:eastAsia="標楷體" w:hAnsi="標楷體" w:hint="eastAsia"/>
          <w:color w:val="000000" w:themeColor="text1"/>
        </w:rPr>
        <w:t>列出每月經費使用情形編製財務報表，公告於網站，保障社員知的權利。</w:t>
      </w:r>
    </w:p>
    <w:p w:rsidR="00EF4F04" w:rsidRPr="00040789" w:rsidRDefault="00FB41DE"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(六)</w:t>
      </w:r>
      <w:r w:rsidR="00B24F9C" w:rsidRPr="00040789">
        <w:rPr>
          <w:rFonts w:ascii="標楷體" w:eastAsia="標楷體" w:hAnsi="標楷體" w:cs="Arial" w:hint="eastAsia"/>
          <w:color w:val="000000" w:themeColor="text1"/>
        </w:rPr>
        <w:t>會計負責保管本社專屬帳</w:t>
      </w:r>
      <w:r w:rsidR="00665DCD" w:rsidRPr="00040789">
        <w:rPr>
          <w:rFonts w:ascii="標楷體" w:eastAsia="標楷體" w:hAnsi="標楷體" w:cs="Arial" w:hint="eastAsia"/>
          <w:color w:val="000000" w:themeColor="text1"/>
        </w:rPr>
        <w:t>本</w:t>
      </w:r>
      <w:r w:rsidR="00B24F9C" w:rsidRPr="00040789">
        <w:rPr>
          <w:rFonts w:ascii="標楷體" w:eastAsia="標楷體" w:hAnsi="標楷體" w:cs="Arial" w:hint="eastAsia"/>
          <w:color w:val="000000" w:themeColor="text1"/>
        </w:rPr>
        <w:t>並製作專帳管理。</w:t>
      </w:r>
    </w:p>
    <w:p w:rsidR="00B24F9C" w:rsidRPr="00040789" w:rsidRDefault="00B24F9C"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cs="Arial" w:hint="eastAsia"/>
          <w:color w:val="000000" w:themeColor="text1"/>
        </w:rPr>
        <w:t>(</w:t>
      </w:r>
      <w:r w:rsidR="00FB41DE" w:rsidRPr="00040789">
        <w:rPr>
          <w:rFonts w:ascii="標楷體" w:eastAsia="標楷體" w:hAnsi="標楷體" w:cs="Arial" w:hint="eastAsia"/>
          <w:color w:val="000000" w:themeColor="text1"/>
        </w:rPr>
        <w:t>七</w:t>
      </w:r>
      <w:r w:rsidRPr="00040789">
        <w:rPr>
          <w:rFonts w:ascii="標楷體" w:eastAsia="標楷體" w:hAnsi="標楷體" w:cs="Arial" w:hint="eastAsia"/>
          <w:color w:val="000000" w:themeColor="text1"/>
        </w:rPr>
        <w:t>)出納負責支出、領款及零用金之管理。</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美宣</w:t>
      </w:r>
      <w:r w:rsidR="00FA2781" w:rsidRPr="00FA2781">
        <w:rPr>
          <w:rFonts w:ascii="標楷體" w:eastAsia="標楷體" w:hAnsi="標楷體" w:hint="eastAsia"/>
          <w:color w:val="000000" w:themeColor="text1"/>
        </w:rPr>
        <w:t>組</w:t>
      </w:r>
      <w:r w:rsidR="00B24F9C" w:rsidRPr="00040789">
        <w:rPr>
          <w:rFonts w:ascii="標楷體" w:eastAsia="標楷體" w:hAnsi="標楷體" w:hint="eastAsia"/>
          <w:color w:val="000000" w:themeColor="text1"/>
        </w:rPr>
        <w:t>（設組長一名，組員數名）</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lastRenderedPageBreak/>
        <w:t>(一)</w:t>
      </w:r>
      <w:r w:rsidR="00B24F9C" w:rsidRPr="00040789">
        <w:rPr>
          <w:rFonts w:ascii="標楷體" w:eastAsia="標楷體" w:hAnsi="標楷體" w:hint="eastAsia"/>
          <w:color w:val="000000" w:themeColor="text1"/>
        </w:rPr>
        <w:t>負責本社相關文宣之編輯、設計及海報美工等事宜</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B24F9C" w:rsidRPr="00040789">
        <w:rPr>
          <w:rFonts w:ascii="標楷體" w:eastAsia="標楷體" w:hAnsi="標楷體" w:hint="eastAsia"/>
          <w:color w:val="000000" w:themeColor="text1"/>
        </w:rPr>
        <w:t>本社</w:t>
      </w:r>
      <w:r w:rsidRPr="00040789">
        <w:rPr>
          <w:rFonts w:ascii="標楷體" w:eastAsia="標楷體" w:hAnsi="標楷體" w:hint="eastAsia"/>
          <w:color w:val="000000" w:themeColor="text1"/>
        </w:rPr>
        <w:t>形象設計與推廣。</w:t>
      </w:r>
    </w:p>
    <w:p w:rsidR="00665DCD" w:rsidRPr="00040789" w:rsidRDefault="00665DCD"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(三)各活動的美宣設計以及製作。</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公關</w:t>
      </w:r>
      <w:r w:rsidR="00FA2781" w:rsidRPr="00FA2781">
        <w:rPr>
          <w:rFonts w:ascii="標楷體" w:eastAsia="標楷體" w:hAnsi="標楷體" w:hint="eastAsia"/>
          <w:color w:val="000000" w:themeColor="text1"/>
        </w:rPr>
        <w:t>組</w:t>
      </w:r>
      <w:r w:rsidR="00B24F9C" w:rsidRPr="00040789">
        <w:rPr>
          <w:rFonts w:ascii="標楷體" w:eastAsia="標楷體" w:hAnsi="標楷體" w:hint="eastAsia"/>
          <w:color w:val="000000" w:themeColor="text1"/>
        </w:rPr>
        <w:t>（設組長一名，組員數名）</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2B3CE5" w:rsidRPr="00040789">
        <w:rPr>
          <w:rFonts w:ascii="標楷體" w:eastAsia="標楷體" w:hAnsi="標楷體" w:hint="eastAsia"/>
          <w:color w:val="000000" w:themeColor="text1"/>
        </w:rPr>
        <w:t>負責校際聯絡、宣傳、合作廠商及</w:t>
      </w:r>
      <w:r w:rsidRPr="00040789">
        <w:rPr>
          <w:rFonts w:ascii="標楷體" w:eastAsia="標楷體" w:hAnsi="標楷體" w:hint="eastAsia"/>
          <w:color w:val="000000" w:themeColor="text1"/>
        </w:rPr>
        <w:t>公共關係</w:t>
      </w:r>
      <w:r w:rsidR="002B3CE5" w:rsidRPr="00040789">
        <w:rPr>
          <w:rFonts w:ascii="標楷體" w:eastAsia="標楷體" w:hAnsi="標楷體" w:hint="eastAsia"/>
          <w:color w:val="000000" w:themeColor="text1"/>
        </w:rPr>
        <w:t>等事宜</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(二)寄發與收取校內外公關信函。</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2B3CE5" w:rsidRPr="00040789">
        <w:rPr>
          <w:rFonts w:ascii="標楷體" w:eastAsia="標楷體" w:hAnsi="標楷體" w:hint="eastAsia"/>
          <w:color w:val="000000" w:themeColor="text1"/>
        </w:rPr>
        <w:t>製作幹部及社員通訊錄。</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cs="Arial" w:hint="eastAsia"/>
          <w:color w:val="000000" w:themeColor="text1"/>
        </w:rPr>
        <w:t>(四)</w:t>
      </w:r>
      <w:r w:rsidR="002B3CE5" w:rsidRPr="00040789">
        <w:rPr>
          <w:rFonts w:ascii="標楷體" w:eastAsia="標楷體" w:hAnsi="標楷體" w:hint="eastAsia"/>
          <w:color w:val="000000" w:themeColor="text1"/>
        </w:rPr>
        <w:t>網</w:t>
      </w:r>
      <w:r w:rsidR="00FA2781">
        <w:rPr>
          <w:rFonts w:ascii="標楷體" w:eastAsia="標楷體" w:hAnsi="標楷體" w:hint="eastAsia"/>
          <w:color w:val="000000" w:themeColor="text1"/>
        </w:rPr>
        <w:t>頁</w:t>
      </w:r>
      <w:r w:rsidR="002B3CE5" w:rsidRPr="00040789">
        <w:rPr>
          <w:rFonts w:ascii="標楷體" w:eastAsia="標楷體" w:hAnsi="標楷體" w:hint="eastAsia"/>
          <w:color w:val="000000" w:themeColor="text1"/>
        </w:rPr>
        <w:t>編輯、管理及更新。</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活動</w:t>
      </w:r>
      <w:r w:rsidR="00FA2781" w:rsidRPr="00FA2781">
        <w:rPr>
          <w:rFonts w:ascii="標楷體" w:eastAsia="標楷體" w:hAnsi="標楷體" w:hint="eastAsia"/>
          <w:color w:val="000000" w:themeColor="text1"/>
        </w:rPr>
        <w:t>組</w:t>
      </w:r>
      <w:r w:rsidR="002B3CE5" w:rsidRPr="00040789">
        <w:rPr>
          <w:rFonts w:ascii="標楷體" w:eastAsia="標楷體" w:hAnsi="標楷體" w:hint="eastAsia"/>
          <w:color w:val="000000" w:themeColor="text1"/>
        </w:rPr>
        <w:t>（設組長一名，組員數名）</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2B3CE5" w:rsidRPr="00040789">
        <w:rPr>
          <w:rFonts w:ascii="標楷體" w:eastAsia="標楷體" w:hAnsi="標楷體" w:hint="eastAsia"/>
          <w:color w:val="000000" w:themeColor="text1"/>
        </w:rPr>
        <w:t>規劃各項活動，並編製行事曆</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s="Arial"/>
          <w:color w:val="000000" w:themeColor="text1"/>
        </w:rPr>
      </w:pPr>
      <w:r w:rsidRPr="00040789">
        <w:rPr>
          <w:rFonts w:ascii="標楷體" w:eastAsia="標楷體" w:hAnsi="標楷體" w:cs="Arial" w:hint="eastAsia"/>
          <w:color w:val="000000" w:themeColor="text1"/>
        </w:rPr>
        <w:t>(二)</w:t>
      </w:r>
      <w:r w:rsidR="00D04175" w:rsidRPr="00040789">
        <w:rPr>
          <w:rFonts w:ascii="標楷體" w:eastAsia="標楷體" w:hAnsi="標楷體" w:cs="Arial" w:hint="eastAsia"/>
          <w:color w:val="000000" w:themeColor="text1"/>
        </w:rPr>
        <w:t>辦理社團旅遊、聚會</w:t>
      </w:r>
      <w:r w:rsidR="002B3CE5" w:rsidRPr="00040789">
        <w:rPr>
          <w:rFonts w:ascii="標楷體" w:eastAsia="標楷體" w:hAnsi="標楷體" w:cs="Arial" w:hint="eastAsia"/>
          <w:color w:val="000000" w:themeColor="text1"/>
        </w:rPr>
        <w:t>等</w:t>
      </w:r>
      <w:r w:rsidR="00D04175" w:rsidRPr="00040789">
        <w:rPr>
          <w:rFonts w:ascii="標楷體" w:eastAsia="標楷體" w:hAnsi="標楷體" w:cs="Arial" w:hint="eastAsia"/>
          <w:color w:val="000000" w:themeColor="text1"/>
        </w:rPr>
        <w:t>聯誼</w:t>
      </w:r>
      <w:r w:rsidR="002B3CE5" w:rsidRPr="00040789">
        <w:rPr>
          <w:rFonts w:ascii="標楷體" w:eastAsia="標楷體" w:hAnsi="標楷體" w:cs="Arial" w:hint="eastAsia"/>
          <w:color w:val="000000" w:themeColor="text1"/>
        </w:rPr>
        <w:t>活動。</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D04175" w:rsidRPr="00040789">
        <w:rPr>
          <w:rFonts w:ascii="標楷體" w:eastAsia="標楷體" w:hAnsi="標楷體" w:hint="eastAsia"/>
          <w:color w:val="000000" w:themeColor="text1"/>
        </w:rPr>
        <w:t>維護各活動之安全管理及預防。</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器材</w:t>
      </w:r>
      <w:r w:rsidR="00FA2781" w:rsidRPr="00FA2781">
        <w:rPr>
          <w:rFonts w:ascii="標楷體" w:eastAsia="標楷體" w:hAnsi="標楷體" w:hint="eastAsia"/>
          <w:color w:val="000000" w:themeColor="text1"/>
        </w:rPr>
        <w:t>組</w:t>
      </w:r>
      <w:r w:rsidR="00D04175" w:rsidRPr="00040789">
        <w:rPr>
          <w:rFonts w:ascii="標楷體" w:eastAsia="標楷體" w:hAnsi="標楷體" w:hint="eastAsia"/>
          <w:color w:val="000000" w:themeColor="text1"/>
        </w:rPr>
        <w:t>（設組長一名，組員數名）</w:t>
      </w:r>
    </w:p>
    <w:p w:rsidR="00D04175"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w:t>
      </w:r>
      <w:r w:rsidR="00D04175" w:rsidRPr="00040789">
        <w:rPr>
          <w:rFonts w:ascii="標楷體" w:eastAsia="標楷體" w:hAnsi="標楷體" w:hint="eastAsia"/>
          <w:color w:val="000000" w:themeColor="text1"/>
        </w:rPr>
        <w:t>添購本社所需之器材、耗品。</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D04175" w:rsidRPr="00040789">
        <w:rPr>
          <w:rFonts w:ascii="標楷體" w:eastAsia="標楷體" w:hAnsi="標楷體" w:hint="eastAsia"/>
          <w:color w:val="000000" w:themeColor="text1"/>
        </w:rPr>
        <w:t>器材之維護、保管，並於每月底進行盤點，條列清單</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D04175" w:rsidRPr="00040789">
        <w:rPr>
          <w:rFonts w:ascii="標楷體" w:eastAsia="標楷體" w:hAnsi="標楷體" w:hint="eastAsia"/>
          <w:color w:val="000000" w:themeColor="text1"/>
        </w:rPr>
        <w:t>管理本社器材租借與維修</w:t>
      </w:r>
      <w:r w:rsidRPr="00040789">
        <w:rPr>
          <w:rFonts w:ascii="標楷體" w:eastAsia="標楷體" w:hAnsi="標楷體" w:hint="eastAsia"/>
          <w:color w:val="000000" w:themeColor="text1"/>
        </w:rPr>
        <w:t>。</w:t>
      </w:r>
    </w:p>
    <w:p w:rsidR="00EF4F04" w:rsidRPr="00040789" w:rsidRDefault="00EF4F04"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(四)</w:t>
      </w:r>
      <w:r w:rsidR="00D04175" w:rsidRPr="00040789">
        <w:rPr>
          <w:rFonts w:ascii="標楷體" w:eastAsia="標楷體" w:hAnsi="標楷體" w:hint="eastAsia"/>
          <w:color w:val="000000" w:themeColor="text1"/>
        </w:rPr>
        <w:t>辦理活動所需場地之租借。</w:t>
      </w:r>
    </w:p>
    <w:p w:rsidR="00EF4F04" w:rsidRPr="00040789" w:rsidRDefault="00EF4F04" w:rsidP="00FA2781">
      <w:pPr>
        <w:pStyle w:val="a3"/>
        <w:numPr>
          <w:ilvl w:val="0"/>
          <w:numId w:val="4"/>
        </w:numPr>
        <w:tabs>
          <w:tab w:val="left" w:pos="1418"/>
        </w:tabs>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攝影</w:t>
      </w:r>
      <w:r w:rsidR="00FA2781" w:rsidRPr="00FA2781">
        <w:rPr>
          <w:rFonts w:ascii="標楷體" w:eastAsia="標楷體" w:hAnsi="標楷體" w:hint="eastAsia"/>
          <w:color w:val="000000" w:themeColor="text1"/>
        </w:rPr>
        <w:t>組</w:t>
      </w:r>
      <w:r w:rsidR="00D04175" w:rsidRPr="00040789">
        <w:rPr>
          <w:rFonts w:ascii="標楷體" w:eastAsia="標楷體" w:hAnsi="標楷體" w:hint="eastAsia"/>
          <w:color w:val="000000" w:themeColor="text1"/>
        </w:rPr>
        <w:t>（設組長一名，組員數名）</w:t>
      </w:r>
    </w:p>
    <w:p w:rsidR="00EF4F04" w:rsidRPr="00040789" w:rsidRDefault="00D04175"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(一)各活動之拍攝、攝影紀錄存檔。</w:t>
      </w:r>
    </w:p>
    <w:p w:rsidR="00D75ADA" w:rsidRPr="00040789" w:rsidRDefault="00D04175" w:rsidP="00B14CAD">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w:t>
      </w:r>
      <w:r w:rsidR="00EF4F04" w:rsidRPr="00040789">
        <w:rPr>
          <w:rFonts w:ascii="標楷體" w:eastAsia="標楷體" w:hAnsi="標楷體" w:hint="eastAsia"/>
          <w:color w:val="000000" w:themeColor="text1"/>
        </w:rPr>
        <w:t>剪接</w:t>
      </w:r>
      <w:r w:rsidRPr="00040789">
        <w:rPr>
          <w:rFonts w:ascii="標楷體" w:eastAsia="標楷體" w:hAnsi="標楷體" w:hint="eastAsia"/>
          <w:color w:val="000000" w:themeColor="text1"/>
        </w:rPr>
        <w:t>各</w:t>
      </w:r>
      <w:r w:rsidR="00EF4F04" w:rsidRPr="00040789">
        <w:rPr>
          <w:rFonts w:ascii="標楷體" w:eastAsia="標楷體" w:hAnsi="標楷體" w:hint="eastAsia"/>
          <w:color w:val="000000" w:themeColor="text1"/>
        </w:rPr>
        <w:t>活動之影片</w:t>
      </w:r>
      <w:r w:rsidRPr="00040789">
        <w:rPr>
          <w:rFonts w:ascii="標楷體" w:eastAsia="標楷體" w:hAnsi="標楷體" w:hint="eastAsia"/>
          <w:color w:val="000000" w:themeColor="text1"/>
        </w:rPr>
        <w:t>。</w:t>
      </w:r>
    </w:p>
    <w:p w:rsidR="00E95319" w:rsidRPr="00040789" w:rsidRDefault="00BB244E"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任期：</w:t>
      </w:r>
    </w:p>
    <w:p w:rsidR="00BB244E" w:rsidRPr="00040789" w:rsidRDefault="00665DCD" w:rsidP="00BB244E">
      <w:pPr>
        <w:pStyle w:val="a3"/>
        <w:numPr>
          <w:ilvl w:val="0"/>
          <w:numId w:val="20"/>
        </w:numPr>
        <w:tabs>
          <w:tab w:val="left" w:pos="1418"/>
        </w:tabs>
        <w:ind w:leftChars="0" w:left="1701"/>
        <w:jc w:val="both"/>
        <w:rPr>
          <w:rFonts w:ascii="標楷體" w:eastAsia="標楷體" w:hAnsi="標楷體"/>
          <w:color w:val="000000" w:themeColor="text1"/>
        </w:rPr>
      </w:pPr>
      <w:r w:rsidRPr="00040789">
        <w:rPr>
          <w:rFonts w:ascii="標楷體" w:eastAsia="標楷體" w:hAnsi="標楷體" w:cs="新細明體" w:hint="eastAsia"/>
          <w:color w:val="000000" w:themeColor="text1"/>
          <w:kern w:val="0"/>
        </w:rPr>
        <w:t>社長、副社</w:t>
      </w:r>
      <w:r w:rsidR="00BB244E" w:rsidRPr="00040789">
        <w:rPr>
          <w:rFonts w:ascii="標楷體" w:eastAsia="標楷體" w:hAnsi="標楷體" w:cs="新細明體" w:hint="eastAsia"/>
          <w:color w:val="000000" w:themeColor="text1"/>
          <w:kern w:val="0"/>
        </w:rPr>
        <w:t>長任期一學年。</w:t>
      </w:r>
    </w:p>
    <w:p w:rsidR="00BB244E" w:rsidRPr="00040789" w:rsidRDefault="00BB244E" w:rsidP="00BB244E">
      <w:pPr>
        <w:pStyle w:val="a3"/>
        <w:numPr>
          <w:ilvl w:val="0"/>
          <w:numId w:val="20"/>
        </w:numPr>
        <w:tabs>
          <w:tab w:val="left" w:pos="1418"/>
        </w:tabs>
        <w:ind w:leftChars="0" w:left="1701"/>
        <w:jc w:val="both"/>
        <w:rPr>
          <w:rFonts w:ascii="標楷體" w:eastAsia="標楷體" w:hAnsi="標楷體"/>
          <w:color w:val="000000" w:themeColor="text1"/>
        </w:rPr>
      </w:pPr>
      <w:r w:rsidRPr="00040789">
        <w:rPr>
          <w:rFonts w:ascii="標楷體" w:eastAsia="標楷體" w:hAnsi="標楷體" w:cs="新細明體" w:hint="eastAsia"/>
          <w:color w:val="000000" w:themeColor="text1"/>
          <w:kern w:val="0"/>
        </w:rPr>
        <w:t>其餘各組組長、組員之任期為一學年，卸任後可由下任會長續提名任用之。</w:t>
      </w:r>
    </w:p>
    <w:p w:rsidR="00E067F5" w:rsidRPr="00040789" w:rsidRDefault="00E067F5"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幹部選舉及罷免</w:t>
      </w:r>
      <w:r w:rsidR="00EF4F04" w:rsidRPr="00040789">
        <w:rPr>
          <w:rFonts w:ascii="標楷體" w:eastAsia="標楷體" w:hAnsi="標楷體" w:hint="eastAsia"/>
          <w:color w:val="000000" w:themeColor="text1"/>
        </w:rPr>
        <w:t>：</w:t>
      </w:r>
    </w:p>
    <w:p w:rsidR="0007417C" w:rsidRPr="00040789" w:rsidRDefault="0007417C" w:rsidP="00BB244E">
      <w:pPr>
        <w:pStyle w:val="a3"/>
        <w:numPr>
          <w:ilvl w:val="0"/>
          <w:numId w:val="16"/>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選舉</w:t>
      </w:r>
    </w:p>
    <w:p w:rsidR="0007417C" w:rsidRPr="00040789" w:rsidRDefault="0007417C"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(一)社長</w:t>
      </w:r>
      <w:r w:rsidR="00584E23">
        <w:rPr>
          <w:rFonts w:ascii="標楷體" w:eastAsia="標楷體" w:hAnsi="標楷體" w:hint="eastAsia"/>
          <w:color w:val="000000" w:themeColor="text1"/>
        </w:rPr>
        <w:t>、</w:t>
      </w:r>
      <w:r w:rsidR="00584E23" w:rsidRPr="00040789">
        <w:rPr>
          <w:rFonts w:ascii="標楷體" w:eastAsia="標楷體" w:hAnsi="標楷體" w:hint="eastAsia"/>
          <w:color w:val="000000" w:themeColor="text1"/>
        </w:rPr>
        <w:t>副社長</w:t>
      </w:r>
      <w:r w:rsidRPr="00040789">
        <w:rPr>
          <w:rFonts w:ascii="標楷體" w:eastAsia="標楷體" w:hAnsi="標楷體" w:hint="eastAsia"/>
          <w:color w:val="000000" w:themeColor="text1"/>
        </w:rPr>
        <w:t>：經社員以不記名投票之。</w:t>
      </w:r>
    </w:p>
    <w:p w:rsidR="0007417C" w:rsidRPr="00040789" w:rsidRDefault="0007417C" w:rsidP="00BB244E">
      <w:pPr>
        <w:pStyle w:val="a3"/>
        <w:tabs>
          <w:tab w:val="left" w:pos="1418"/>
        </w:tabs>
        <w:ind w:leftChars="0" w:left="2268"/>
        <w:jc w:val="both"/>
        <w:rPr>
          <w:rFonts w:ascii="標楷體" w:eastAsia="標楷體" w:hAnsi="標楷體"/>
          <w:color w:val="000000" w:themeColor="text1"/>
        </w:rPr>
      </w:pPr>
      <w:r w:rsidRPr="00040789">
        <w:rPr>
          <w:rFonts w:ascii="標楷體" w:eastAsia="標楷體" w:hAnsi="標楷體" w:hint="eastAsia"/>
          <w:color w:val="000000" w:themeColor="text1"/>
        </w:rPr>
        <w:t>1、候選人採提名及自願兩種，提名須當事者同意。</w:t>
      </w:r>
    </w:p>
    <w:p w:rsidR="0007417C" w:rsidRPr="00040789" w:rsidRDefault="0007417C" w:rsidP="00BB244E">
      <w:pPr>
        <w:pStyle w:val="a3"/>
        <w:tabs>
          <w:tab w:val="left" w:pos="1418"/>
        </w:tabs>
        <w:ind w:leftChars="945" w:left="2616" w:hangingChars="145" w:hanging="348"/>
        <w:jc w:val="both"/>
        <w:rPr>
          <w:rFonts w:ascii="標楷體" w:eastAsia="標楷體" w:hAnsi="標楷體"/>
          <w:color w:val="000000" w:themeColor="text1"/>
        </w:rPr>
      </w:pPr>
      <w:r w:rsidRPr="00040789">
        <w:rPr>
          <w:rFonts w:ascii="標楷體" w:eastAsia="標楷體" w:hAnsi="標楷體" w:hint="eastAsia"/>
          <w:color w:val="000000" w:themeColor="text1"/>
        </w:rPr>
        <w:t>2、出席人數達社員人數三分之二以上，且得票率須達出席人數二分之一始得當選。如得票率未達出席人數二分之一或出席人數未達社員人數三分之二以上，將於此會議三日後送出會議通知，並於七日後再次進行投票。</w:t>
      </w:r>
    </w:p>
    <w:p w:rsidR="0007417C" w:rsidRPr="00040789" w:rsidRDefault="0007417C" w:rsidP="00BB244E">
      <w:pPr>
        <w:pStyle w:val="a3"/>
        <w:tabs>
          <w:tab w:val="left" w:pos="1418"/>
        </w:tabs>
        <w:ind w:leftChars="0" w:left="2268"/>
        <w:jc w:val="both"/>
        <w:rPr>
          <w:rFonts w:ascii="標楷體" w:eastAsia="標楷體" w:hAnsi="標楷體"/>
          <w:color w:val="000000" w:themeColor="text1"/>
        </w:rPr>
      </w:pPr>
      <w:r w:rsidRPr="00040789">
        <w:rPr>
          <w:rFonts w:ascii="標楷體" w:eastAsia="標楷體" w:hAnsi="標楷體" w:hint="eastAsia"/>
          <w:color w:val="000000" w:themeColor="text1"/>
        </w:rPr>
        <w:t>3、候選人需簡單報告政見。</w:t>
      </w:r>
    </w:p>
    <w:p w:rsidR="0007417C" w:rsidRPr="00040789" w:rsidRDefault="0007417C"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(二)各組幹部：</w:t>
      </w:r>
    </w:p>
    <w:p w:rsidR="0007417C" w:rsidRPr="00040789" w:rsidRDefault="00EF1D16" w:rsidP="00BB244E">
      <w:pPr>
        <w:pStyle w:val="a3"/>
        <w:tabs>
          <w:tab w:val="left" w:pos="1418"/>
        </w:tabs>
        <w:ind w:leftChars="0" w:left="2268"/>
        <w:jc w:val="both"/>
        <w:rPr>
          <w:rFonts w:ascii="標楷體" w:eastAsia="標楷體" w:hAnsi="標楷體"/>
          <w:color w:val="000000" w:themeColor="text1"/>
        </w:rPr>
      </w:pPr>
      <w:r w:rsidRPr="00040789">
        <w:rPr>
          <w:rFonts w:ascii="標楷體" w:eastAsia="標楷體" w:hAnsi="標楷體" w:hint="eastAsia"/>
          <w:color w:val="000000" w:themeColor="text1"/>
        </w:rPr>
        <w:t>1、組長：</w:t>
      </w:r>
      <w:r w:rsidR="0007417C" w:rsidRPr="00040789">
        <w:rPr>
          <w:rFonts w:ascii="標楷體" w:eastAsia="標楷體" w:hAnsi="標楷體" w:hint="eastAsia"/>
          <w:color w:val="000000" w:themeColor="text1"/>
        </w:rPr>
        <w:t>社內幹部由</w:t>
      </w:r>
      <w:r w:rsidR="00665DCD" w:rsidRPr="00040789">
        <w:rPr>
          <w:rFonts w:ascii="標楷體" w:eastAsia="標楷體" w:hAnsi="標楷體" w:hint="eastAsia"/>
          <w:color w:val="000000" w:themeColor="text1"/>
        </w:rPr>
        <w:t>新任</w:t>
      </w:r>
      <w:r w:rsidR="0007417C" w:rsidRPr="00040789">
        <w:rPr>
          <w:rFonts w:ascii="標楷體" w:eastAsia="標楷體" w:hAnsi="標楷體" w:hint="eastAsia"/>
          <w:color w:val="000000" w:themeColor="text1"/>
        </w:rPr>
        <w:t>社長</w:t>
      </w:r>
      <w:r w:rsidRPr="00040789">
        <w:rPr>
          <w:rFonts w:ascii="標楷體" w:eastAsia="標楷體" w:hAnsi="標楷體" w:hint="eastAsia"/>
          <w:color w:val="000000" w:themeColor="text1"/>
        </w:rPr>
        <w:t>提名任命之，並送交社員大會備存。</w:t>
      </w:r>
    </w:p>
    <w:p w:rsidR="00EF1D16" w:rsidRPr="00040789" w:rsidRDefault="00EF1D16" w:rsidP="00BB244E">
      <w:pPr>
        <w:pStyle w:val="a3"/>
        <w:tabs>
          <w:tab w:val="left" w:pos="1418"/>
        </w:tabs>
        <w:ind w:leftChars="945" w:left="2616" w:hangingChars="145" w:hanging="348"/>
        <w:jc w:val="both"/>
        <w:rPr>
          <w:rFonts w:ascii="標楷體" w:eastAsia="標楷體" w:hAnsi="標楷體"/>
          <w:color w:val="000000" w:themeColor="text1"/>
        </w:rPr>
      </w:pPr>
      <w:r w:rsidRPr="00040789">
        <w:rPr>
          <w:rFonts w:ascii="標楷體" w:eastAsia="標楷體" w:hAnsi="標楷體" w:hint="eastAsia"/>
          <w:color w:val="000000" w:themeColor="text1"/>
        </w:rPr>
        <w:t>2、組員：由各組組長提名，經社長同意任命之，並送交社員大會備存。</w:t>
      </w:r>
    </w:p>
    <w:p w:rsidR="00584E23" w:rsidRDefault="00EF1D16" w:rsidP="00584E23">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(三)</w:t>
      </w:r>
      <w:r w:rsidR="00665DCD" w:rsidRPr="00040789">
        <w:rPr>
          <w:rFonts w:ascii="標楷體" w:eastAsia="標楷體" w:hAnsi="標楷體" w:hint="eastAsia"/>
          <w:color w:val="000000" w:themeColor="text1"/>
        </w:rPr>
        <w:t>社長不克行使其職權時，由副社長代理；若正副社長皆不克行使其職</w:t>
      </w:r>
    </w:p>
    <w:p w:rsidR="00584E23" w:rsidRDefault="00665DCD" w:rsidP="00584E23">
      <w:pPr>
        <w:pStyle w:val="a3"/>
        <w:tabs>
          <w:tab w:val="left" w:pos="1418"/>
        </w:tabs>
        <w:ind w:leftChars="0" w:left="1701" w:firstLineChars="200" w:firstLine="480"/>
        <w:jc w:val="both"/>
        <w:rPr>
          <w:rFonts w:ascii="標楷體" w:eastAsia="標楷體" w:hAnsi="標楷體"/>
          <w:color w:val="000000" w:themeColor="text1"/>
        </w:rPr>
      </w:pPr>
      <w:r w:rsidRPr="00040789">
        <w:rPr>
          <w:rFonts w:ascii="標楷體" w:eastAsia="標楷體" w:hAnsi="標楷體" w:hint="eastAsia"/>
          <w:color w:val="000000" w:themeColor="text1"/>
        </w:rPr>
        <w:t>權時，由文書組長先行代理其職務，並交由社員大會補選，以完成所</w:t>
      </w:r>
    </w:p>
    <w:p w:rsidR="00E95319" w:rsidRPr="00040789" w:rsidRDefault="00665DCD" w:rsidP="00584E23">
      <w:pPr>
        <w:pStyle w:val="a3"/>
        <w:tabs>
          <w:tab w:val="left" w:pos="1418"/>
        </w:tabs>
        <w:ind w:leftChars="0" w:left="1701" w:firstLineChars="200" w:firstLine="480"/>
        <w:jc w:val="both"/>
        <w:rPr>
          <w:rFonts w:ascii="標楷體" w:eastAsia="標楷體" w:hAnsi="標楷體"/>
          <w:color w:val="000000" w:themeColor="text1"/>
        </w:rPr>
      </w:pPr>
      <w:r w:rsidRPr="00040789">
        <w:rPr>
          <w:rFonts w:ascii="標楷體" w:eastAsia="標楷體" w:hAnsi="標楷體" w:hint="eastAsia"/>
          <w:color w:val="000000" w:themeColor="text1"/>
        </w:rPr>
        <w:lastRenderedPageBreak/>
        <w:t>餘任期。</w:t>
      </w:r>
    </w:p>
    <w:p w:rsidR="00EF1D16" w:rsidRPr="00040789" w:rsidRDefault="00EF1D16" w:rsidP="00BB244E">
      <w:pPr>
        <w:pStyle w:val="a3"/>
        <w:numPr>
          <w:ilvl w:val="0"/>
          <w:numId w:val="16"/>
        </w:numPr>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罷免</w:t>
      </w:r>
    </w:p>
    <w:p w:rsidR="00EF1D16" w:rsidRPr="00040789" w:rsidRDefault="00EF1D16"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(一)當選後四個月內不得提出罷免案。</w:t>
      </w:r>
    </w:p>
    <w:p w:rsidR="00EF1D16" w:rsidRPr="00040789" w:rsidRDefault="00EF1D16" w:rsidP="00BB244E">
      <w:pPr>
        <w:pStyle w:val="a3"/>
        <w:tabs>
          <w:tab w:val="left" w:pos="1418"/>
        </w:tabs>
        <w:ind w:leftChars="0" w:left="1701"/>
        <w:jc w:val="both"/>
        <w:rPr>
          <w:rFonts w:ascii="標楷體" w:eastAsia="標楷體" w:hAnsi="標楷體"/>
          <w:color w:val="000000" w:themeColor="text1"/>
        </w:rPr>
      </w:pPr>
      <w:r w:rsidRPr="00040789">
        <w:rPr>
          <w:rFonts w:ascii="標楷體" w:eastAsia="標楷體" w:hAnsi="標楷體" w:hint="eastAsia"/>
          <w:color w:val="000000" w:themeColor="text1"/>
        </w:rPr>
        <w:t>(二)社員達10人以及幹部達3人，即可提出罷免投票。</w:t>
      </w:r>
    </w:p>
    <w:p w:rsidR="00EF1D16" w:rsidRPr="00040789" w:rsidRDefault="00EF1D16" w:rsidP="00BB244E">
      <w:pPr>
        <w:pStyle w:val="a3"/>
        <w:tabs>
          <w:tab w:val="left" w:pos="1418"/>
        </w:tabs>
        <w:ind w:leftChars="709" w:left="2196" w:hangingChars="206" w:hanging="494"/>
        <w:jc w:val="both"/>
        <w:rPr>
          <w:rFonts w:ascii="標楷體" w:eastAsia="標楷體" w:hAnsi="標楷體"/>
          <w:color w:val="000000" w:themeColor="text1"/>
        </w:rPr>
      </w:pPr>
      <w:r w:rsidRPr="00040789">
        <w:rPr>
          <w:rFonts w:ascii="標楷體" w:eastAsia="標楷體" w:hAnsi="標楷體" w:hint="eastAsia"/>
          <w:color w:val="000000" w:themeColor="text1"/>
        </w:rPr>
        <w:t>(三)社長罷免案，須經全體出席會議之幹部三分之二以上聯署提具罷免事由，並得全體會員三分之二以上同意後，始具生效。</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本社新舊任正、副社長交接時，舊任正、副社長應備妥「各項印鑑」、「郵局存簿」、「帳冊」、「財產清單」及其他資料（如岸測或象徵本會精神之信物等）進行交接，惟帳冊所列之帳目應結算制交接日止；另各組資料應由各組新舊任幹部自行交接，並簽核移交資料單以資證明。</w:t>
      </w:r>
    </w:p>
    <w:p w:rsidR="00EF4F04" w:rsidRPr="00040789" w:rsidRDefault="00EF4F04" w:rsidP="00584E23">
      <w:pPr>
        <w:pStyle w:val="a3"/>
        <w:numPr>
          <w:ilvl w:val="0"/>
          <w:numId w:val="1"/>
        </w:numPr>
        <w:ind w:leftChars="0"/>
        <w:jc w:val="both"/>
        <w:rPr>
          <w:rFonts w:ascii="標楷體" w:eastAsia="標楷體" w:hAnsi="標楷體"/>
          <w:color w:val="000000" w:themeColor="text1"/>
        </w:rPr>
      </w:pPr>
      <w:r w:rsidRPr="00040789">
        <w:rPr>
          <w:rFonts w:ascii="標楷體" w:eastAsia="標楷體" w:hAnsi="標楷體" w:hint="eastAsia"/>
          <w:color w:val="000000" w:themeColor="text1"/>
        </w:rPr>
        <w:t>指導老師之資格條件暨遴聘方式：</w:t>
      </w:r>
      <w:r w:rsidR="00584E23" w:rsidRPr="00584E23">
        <w:rPr>
          <w:rFonts w:ascii="標楷體" w:eastAsia="標楷體" w:hAnsi="標楷體" w:hint="eastAsia"/>
          <w:color w:val="000000" w:themeColor="text1"/>
        </w:rPr>
        <w:t>依學校規定辦理。</w:t>
      </w:r>
    </w:p>
    <w:p w:rsidR="00EF4F04" w:rsidRPr="00040789" w:rsidRDefault="00584E23" w:rsidP="00584E23">
      <w:pPr>
        <w:pStyle w:val="a3"/>
        <w:numPr>
          <w:ilvl w:val="0"/>
          <w:numId w:val="1"/>
        </w:numPr>
        <w:ind w:leftChars="0"/>
        <w:jc w:val="both"/>
        <w:rPr>
          <w:rFonts w:ascii="標楷體" w:eastAsia="標楷體" w:hAnsi="標楷體"/>
          <w:color w:val="000000" w:themeColor="text1"/>
        </w:rPr>
      </w:pPr>
      <w:r w:rsidRPr="00584E23">
        <w:rPr>
          <w:rFonts w:ascii="標楷體" w:eastAsia="標楷體" w:hAnsi="標楷體" w:hint="eastAsia"/>
          <w:color w:val="000000" w:themeColor="text1"/>
        </w:rPr>
        <w:t>各項會議均使用多數決，召開之組成如下：</w:t>
      </w:r>
    </w:p>
    <w:p w:rsidR="00EF4F04" w:rsidRDefault="00E95319" w:rsidP="00C203A7">
      <w:pPr>
        <w:pStyle w:val="a3"/>
        <w:numPr>
          <w:ilvl w:val="0"/>
          <w:numId w:val="6"/>
        </w:numPr>
        <w:tabs>
          <w:tab w:val="left" w:pos="1418"/>
        </w:tabs>
        <w:ind w:leftChars="0"/>
        <w:jc w:val="both"/>
        <w:rPr>
          <w:rFonts w:ascii="標楷體" w:eastAsia="標楷體" w:hAnsi="標楷體"/>
          <w:color w:val="000000" w:themeColor="text1"/>
        </w:rPr>
      </w:pPr>
      <w:r w:rsidRPr="00584E23">
        <w:rPr>
          <w:rFonts w:ascii="標楷體" w:eastAsia="標楷體" w:hAnsi="標楷體" w:hint="eastAsia"/>
          <w:color w:val="000000" w:themeColor="text1"/>
        </w:rPr>
        <w:t>社員大會：由社長召集之，每學期召開兩次</w:t>
      </w:r>
      <w:r w:rsidR="00EF4F04" w:rsidRPr="00584E23">
        <w:rPr>
          <w:rFonts w:ascii="標楷體" w:eastAsia="標楷體" w:hAnsi="標楷體" w:hint="eastAsia"/>
          <w:color w:val="000000" w:themeColor="text1"/>
        </w:rPr>
        <w:t>，討論重要社務，並擬定社團活動、內容</w:t>
      </w:r>
      <w:r w:rsidR="00584E23" w:rsidRPr="00584E23">
        <w:rPr>
          <w:rFonts w:ascii="標楷體" w:eastAsia="標楷體" w:hAnsi="標楷體" w:hint="eastAsia"/>
          <w:color w:val="000000" w:themeColor="text1"/>
        </w:rPr>
        <w:t>；社員出席需達二之一以上始得召開。</w:t>
      </w:r>
    </w:p>
    <w:p w:rsidR="00EF4F04" w:rsidRPr="00584E23" w:rsidRDefault="00EF4F04" w:rsidP="00584E23">
      <w:pPr>
        <w:pStyle w:val="a3"/>
        <w:numPr>
          <w:ilvl w:val="0"/>
          <w:numId w:val="6"/>
        </w:numPr>
        <w:tabs>
          <w:tab w:val="left" w:pos="1418"/>
        </w:tabs>
        <w:ind w:leftChars="0"/>
        <w:jc w:val="both"/>
        <w:rPr>
          <w:rFonts w:ascii="標楷體" w:eastAsia="標楷體" w:hAnsi="標楷體"/>
          <w:color w:val="000000" w:themeColor="text1"/>
        </w:rPr>
      </w:pPr>
      <w:r w:rsidRPr="00584E23">
        <w:rPr>
          <w:rFonts w:ascii="標楷體" w:eastAsia="標楷體" w:hAnsi="標楷體" w:hint="eastAsia"/>
          <w:color w:val="000000" w:themeColor="text1"/>
        </w:rPr>
        <w:t>幹部會議：</w:t>
      </w:r>
      <w:r w:rsidR="00E95319" w:rsidRPr="00584E23">
        <w:rPr>
          <w:rFonts w:ascii="標楷體" w:eastAsia="標楷體" w:hAnsi="標楷體" w:hint="eastAsia"/>
          <w:color w:val="000000" w:themeColor="text1"/>
        </w:rPr>
        <w:t>由社長召集之，</w:t>
      </w:r>
      <w:r w:rsidR="00584E23" w:rsidRPr="00584E23">
        <w:rPr>
          <w:rFonts w:ascii="標楷體" w:eastAsia="標楷體" w:hAnsi="標楷體" w:cs="Arial" w:hint="eastAsia"/>
          <w:color w:val="000000" w:themeColor="text1"/>
          <w:shd w:val="clear" w:color="auto" w:fill="FFFFFF"/>
        </w:rPr>
        <w:t>除寒暑假外，每月定期召開；</w:t>
      </w:r>
      <w:r w:rsidRPr="00584E23">
        <w:rPr>
          <w:rFonts w:ascii="標楷體" w:eastAsia="標楷體" w:hAnsi="標楷體" w:cs="Arial"/>
          <w:color w:val="000000" w:themeColor="text1"/>
          <w:shd w:val="clear" w:color="auto" w:fill="FFFFFF"/>
        </w:rPr>
        <w:t>，討論各組事務，並回報各活動進度</w:t>
      </w:r>
      <w:r w:rsidR="00584E23">
        <w:rPr>
          <w:rFonts w:ascii="標楷體" w:eastAsia="標楷體" w:hAnsi="標楷體" w:cs="Arial" w:hint="eastAsia"/>
          <w:color w:val="000000" w:themeColor="text1"/>
          <w:shd w:val="clear" w:color="auto" w:fill="FFFFFF"/>
        </w:rPr>
        <w:t>；</w:t>
      </w:r>
      <w:r w:rsidR="00584E23" w:rsidRPr="00584E23">
        <w:rPr>
          <w:rFonts w:ascii="標楷體" w:eastAsia="標楷體" w:hAnsi="標楷體" w:cs="Arial" w:hint="eastAsia"/>
          <w:color w:val="000000" w:themeColor="text1"/>
          <w:shd w:val="clear" w:color="auto" w:fill="FFFFFF"/>
        </w:rPr>
        <w:t>幹部出席需達二之一以上始得召開。</w:t>
      </w:r>
      <w:r w:rsidRPr="00584E23">
        <w:rPr>
          <w:rFonts w:ascii="標楷體" w:eastAsia="標楷體" w:hAnsi="標楷體" w:cs="Arial"/>
          <w:color w:val="000000" w:themeColor="text1"/>
          <w:shd w:val="clear" w:color="auto" w:fill="FFFFFF"/>
        </w:rPr>
        <w:t>。</w:t>
      </w:r>
    </w:p>
    <w:p w:rsidR="00EF4F04" w:rsidRPr="00584E23" w:rsidRDefault="00EF4F04" w:rsidP="00584E23">
      <w:pPr>
        <w:pStyle w:val="a3"/>
        <w:numPr>
          <w:ilvl w:val="0"/>
          <w:numId w:val="6"/>
        </w:numPr>
        <w:tabs>
          <w:tab w:val="left" w:pos="1418"/>
        </w:tabs>
        <w:ind w:leftChars="0"/>
        <w:jc w:val="both"/>
        <w:rPr>
          <w:rFonts w:ascii="標楷體" w:eastAsia="標楷體" w:hAnsi="標楷體"/>
          <w:color w:val="000000" w:themeColor="text1"/>
        </w:rPr>
      </w:pPr>
      <w:r w:rsidRPr="00584E23">
        <w:rPr>
          <w:rFonts w:ascii="標楷體" w:eastAsia="標楷體" w:hAnsi="標楷體" w:hint="eastAsia"/>
          <w:color w:val="000000" w:themeColor="text1"/>
        </w:rPr>
        <w:t>分組會議</w:t>
      </w:r>
      <w:r w:rsidR="00584E23" w:rsidRPr="00584E23">
        <w:rPr>
          <w:rFonts w:ascii="標楷體" w:eastAsia="標楷體" w:hAnsi="標楷體" w:hint="eastAsia"/>
          <w:color w:val="000000" w:themeColor="text1"/>
        </w:rPr>
        <w:t>或籌備會議</w:t>
      </w:r>
      <w:r w:rsidRPr="00584E23">
        <w:rPr>
          <w:rFonts w:ascii="標楷體" w:eastAsia="標楷體" w:hAnsi="標楷體" w:hint="eastAsia"/>
          <w:color w:val="000000" w:themeColor="text1"/>
        </w:rPr>
        <w:t>：由各組</w:t>
      </w:r>
      <w:r w:rsidR="00584E23">
        <w:rPr>
          <w:rFonts w:ascii="標楷體" w:eastAsia="標楷體" w:hAnsi="標楷體" w:hint="eastAsia"/>
          <w:color w:val="000000" w:themeColor="text1"/>
        </w:rPr>
        <w:t>或活動</w:t>
      </w:r>
      <w:r w:rsidRPr="00584E23">
        <w:rPr>
          <w:rFonts w:ascii="標楷體" w:eastAsia="標楷體" w:hAnsi="標楷體" w:hint="eastAsia"/>
          <w:color w:val="000000" w:themeColor="text1"/>
        </w:rPr>
        <w:t>依需求、性質召開。</w:t>
      </w:r>
    </w:p>
    <w:p w:rsidR="00E95319" w:rsidRPr="00584E23" w:rsidRDefault="00E95319" w:rsidP="00584E23">
      <w:pPr>
        <w:pStyle w:val="a3"/>
        <w:numPr>
          <w:ilvl w:val="0"/>
          <w:numId w:val="6"/>
        </w:numPr>
        <w:tabs>
          <w:tab w:val="left" w:pos="1418"/>
        </w:tabs>
        <w:ind w:leftChars="0"/>
        <w:jc w:val="both"/>
        <w:rPr>
          <w:rFonts w:ascii="標楷體" w:eastAsia="標楷體" w:hAnsi="標楷體"/>
          <w:color w:val="000000" w:themeColor="text1"/>
        </w:rPr>
      </w:pPr>
      <w:r w:rsidRPr="00584E23">
        <w:rPr>
          <w:rFonts w:ascii="標楷體" w:eastAsia="標楷體" w:hAnsi="標楷體" w:hint="eastAsia"/>
          <w:color w:val="000000" w:themeColor="text1"/>
        </w:rPr>
        <w:t>臨時</w:t>
      </w:r>
      <w:r w:rsidR="00584E23">
        <w:rPr>
          <w:rFonts w:ascii="標楷體" w:eastAsia="標楷體" w:hAnsi="標楷體" w:hint="eastAsia"/>
          <w:color w:val="000000" w:themeColor="text1"/>
        </w:rPr>
        <w:t>社員大</w:t>
      </w:r>
      <w:r w:rsidRPr="00584E23">
        <w:rPr>
          <w:rFonts w:ascii="標楷體" w:eastAsia="標楷體" w:hAnsi="標楷體" w:hint="eastAsia"/>
          <w:color w:val="000000" w:themeColor="text1"/>
        </w:rPr>
        <w:t>會：由社長或經社員五分之一連署始可召開，討論臨時性重要社務。</w:t>
      </w:r>
    </w:p>
    <w:p w:rsidR="00EF4F04" w:rsidRPr="00040789" w:rsidRDefault="00EF4F04"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經費來源暨運用：</w:t>
      </w:r>
    </w:p>
    <w:p w:rsidR="00EF4F04" w:rsidRPr="009A739D" w:rsidRDefault="00EF4F04" w:rsidP="009A739D">
      <w:pPr>
        <w:pStyle w:val="a3"/>
        <w:numPr>
          <w:ilvl w:val="0"/>
          <w:numId w:val="7"/>
        </w:numPr>
        <w:tabs>
          <w:tab w:val="left" w:pos="1418"/>
        </w:tabs>
        <w:ind w:leftChars="0"/>
        <w:jc w:val="both"/>
        <w:rPr>
          <w:rFonts w:ascii="標楷體" w:eastAsia="標楷體" w:hAnsi="標楷體"/>
          <w:color w:val="000000" w:themeColor="text1"/>
        </w:rPr>
      </w:pPr>
      <w:r w:rsidRPr="009A739D">
        <w:rPr>
          <w:rFonts w:ascii="標楷體" w:eastAsia="標楷體" w:hAnsi="標楷體" w:hint="eastAsia"/>
          <w:color w:val="000000" w:themeColor="text1"/>
        </w:rPr>
        <w:t>經費來源：社員繳交社費、學校補助、其他（如演出費、捐款或募款等）</w:t>
      </w:r>
    </w:p>
    <w:p w:rsidR="00EF4F04" w:rsidRPr="009A739D" w:rsidRDefault="00EF4F04" w:rsidP="009A739D">
      <w:pPr>
        <w:pStyle w:val="a3"/>
        <w:numPr>
          <w:ilvl w:val="0"/>
          <w:numId w:val="7"/>
        </w:numPr>
        <w:tabs>
          <w:tab w:val="left" w:pos="1418"/>
        </w:tabs>
        <w:ind w:leftChars="0"/>
        <w:jc w:val="both"/>
        <w:rPr>
          <w:rFonts w:ascii="標楷體" w:eastAsia="標楷體" w:hAnsi="標楷體"/>
          <w:color w:val="000000" w:themeColor="text1"/>
        </w:rPr>
      </w:pPr>
      <w:r w:rsidRPr="009A739D">
        <w:rPr>
          <w:rFonts w:ascii="標楷體" w:eastAsia="標楷體" w:hAnsi="標楷體" w:hint="eastAsia"/>
          <w:color w:val="000000" w:themeColor="text1"/>
        </w:rPr>
        <w:t>運用：專款專用，經費須用於社團相關活動，與社團無關之費用不得</w:t>
      </w:r>
      <w:r w:rsidR="009A739D" w:rsidRPr="009A739D">
        <w:rPr>
          <w:rFonts w:ascii="標楷體" w:eastAsia="標楷體" w:hAnsi="標楷體" w:hint="eastAsia"/>
          <w:color w:val="000000" w:themeColor="text1"/>
        </w:rPr>
        <w:t>核</w:t>
      </w:r>
      <w:r w:rsidRPr="009A739D">
        <w:rPr>
          <w:rFonts w:ascii="標楷體" w:eastAsia="標楷體" w:hAnsi="標楷體" w:hint="eastAsia"/>
          <w:color w:val="000000" w:themeColor="text1"/>
        </w:rPr>
        <w:t>銷。</w:t>
      </w:r>
    </w:p>
    <w:p w:rsidR="00EF4F04" w:rsidRPr="00040789" w:rsidRDefault="00695CEE" w:rsidP="00BB244E">
      <w:pPr>
        <w:pStyle w:val="a3"/>
        <w:numPr>
          <w:ilvl w:val="0"/>
          <w:numId w:val="1"/>
        </w:numPr>
        <w:ind w:leftChars="0" w:left="1134" w:hanging="1134"/>
        <w:jc w:val="both"/>
        <w:rPr>
          <w:rFonts w:ascii="標楷體" w:eastAsia="標楷體" w:hAnsi="標楷體"/>
          <w:color w:val="000000" w:themeColor="text1"/>
        </w:rPr>
      </w:pPr>
      <w:r w:rsidRPr="00040789">
        <w:rPr>
          <w:rFonts w:ascii="標楷體" w:eastAsia="標楷體" w:hAnsi="標楷體" w:hint="eastAsia"/>
          <w:color w:val="000000" w:themeColor="text1"/>
        </w:rPr>
        <w:t>社員繳交社</w:t>
      </w:r>
      <w:r w:rsidR="00290F6D" w:rsidRPr="00040789">
        <w:rPr>
          <w:rFonts w:ascii="標楷體" w:eastAsia="標楷體" w:hAnsi="標楷體" w:hint="eastAsia"/>
          <w:color w:val="000000" w:themeColor="text1"/>
        </w:rPr>
        <w:t>費以每學年</w:t>
      </w:r>
      <w:r w:rsidR="00EF4F04" w:rsidRPr="00040789">
        <w:rPr>
          <w:rFonts w:ascii="標楷體" w:eastAsia="標楷體" w:hAnsi="標楷體" w:hint="eastAsia"/>
          <w:color w:val="000000" w:themeColor="text1"/>
        </w:rPr>
        <w:t>收取一次為原則，收取數額與收費方式由社員大會決議通過後始得進行，修正時亦同。</w:t>
      </w:r>
    </w:p>
    <w:p w:rsidR="009A739D" w:rsidRDefault="009A739D" w:rsidP="009A739D">
      <w:pPr>
        <w:pStyle w:val="a3"/>
        <w:numPr>
          <w:ilvl w:val="0"/>
          <w:numId w:val="1"/>
        </w:numPr>
        <w:ind w:leftChars="0"/>
        <w:jc w:val="both"/>
        <w:rPr>
          <w:rFonts w:ascii="標楷體" w:eastAsia="標楷體" w:hAnsi="標楷體"/>
          <w:color w:val="000000" w:themeColor="text1"/>
        </w:rPr>
      </w:pPr>
      <w:r w:rsidRPr="009A739D">
        <w:rPr>
          <w:rFonts w:ascii="標楷體" w:eastAsia="標楷體" w:hAnsi="標楷體" w:hint="eastAsia"/>
          <w:color w:val="000000" w:themeColor="text1"/>
        </w:rPr>
        <w:t>本社應充分告知社員繳交會費係本於權利與義務原則繳納，繳納社費後，除休學、退學、轉學、開除、具備低 收入戶及原住民等外，不得要求退費。</w:t>
      </w:r>
    </w:p>
    <w:p w:rsidR="009A739D" w:rsidRDefault="009A739D" w:rsidP="009A739D">
      <w:pPr>
        <w:pStyle w:val="a3"/>
        <w:numPr>
          <w:ilvl w:val="0"/>
          <w:numId w:val="1"/>
        </w:numPr>
        <w:ind w:leftChars="0"/>
        <w:jc w:val="both"/>
        <w:rPr>
          <w:rFonts w:ascii="標楷體" w:eastAsia="標楷體" w:hAnsi="標楷體"/>
          <w:color w:val="000000" w:themeColor="text1"/>
        </w:rPr>
      </w:pPr>
      <w:r w:rsidRPr="009A739D">
        <w:rPr>
          <w:rFonts w:ascii="標楷體" w:eastAsia="標楷體" w:hAnsi="標楷體" w:hint="eastAsia"/>
          <w:color w:val="000000" w:themeColor="text1"/>
        </w:rPr>
        <w:t>符合退費條件者，本社以核退當學期已繳納之社費為原則，退費者不得要求追溯以往已繳納之社費；本社並依右列比例進行退費：上課後未逾學期三分之一而申請休、退及轉學者，所繳會費退還半數；上課後未逾學期三分之一未逾三分之二者，退還所繳會費三分之一；上課後逾學期三分之二者，所繳會費均不予退還：若具備低 收入戶、原住民或其他特殊身分之會員得予以減免會費三分之一，唯須於開學 後一個月內憑政府開立之證明及社費繳費收據辦理退費。</w:t>
      </w:r>
    </w:p>
    <w:p w:rsidR="009A739D" w:rsidRPr="009A739D" w:rsidRDefault="009A739D" w:rsidP="009A739D">
      <w:pPr>
        <w:pStyle w:val="a3"/>
        <w:numPr>
          <w:ilvl w:val="0"/>
          <w:numId w:val="1"/>
        </w:numPr>
        <w:ind w:leftChars="0"/>
        <w:jc w:val="both"/>
        <w:rPr>
          <w:color w:val="000000" w:themeColor="text1"/>
        </w:rPr>
      </w:pPr>
      <w:r w:rsidRPr="009A739D">
        <w:rPr>
          <w:rFonts w:ascii="標楷體" w:eastAsia="標楷體" w:hAnsi="標楷體" w:hint="eastAsia"/>
          <w:color w:val="000000" w:themeColor="text1"/>
        </w:rPr>
        <w:t>章程訂定暨修改程序：本章程之訂定暨修改，應由各幹部擬定或全體社員五分之一以上連署、經社員大會中之二分之一以上出席，出席人數多數表決同意即為通過。</w:t>
      </w:r>
    </w:p>
    <w:p w:rsidR="00F3530C" w:rsidRPr="00040789" w:rsidRDefault="00EF4F04" w:rsidP="009A739D">
      <w:pPr>
        <w:pStyle w:val="a3"/>
        <w:numPr>
          <w:ilvl w:val="0"/>
          <w:numId w:val="1"/>
        </w:numPr>
        <w:ind w:leftChars="0"/>
        <w:jc w:val="both"/>
        <w:rPr>
          <w:color w:val="000000" w:themeColor="text1"/>
        </w:rPr>
      </w:pPr>
      <w:r w:rsidRPr="00040789">
        <w:rPr>
          <w:rFonts w:ascii="標楷體" w:eastAsia="標楷體" w:hAnsi="標楷體" w:hint="eastAsia"/>
          <w:color w:val="000000" w:themeColor="text1"/>
        </w:rPr>
        <w:t>本章程</w:t>
      </w:r>
      <w:r w:rsidR="009A739D" w:rsidRPr="009A739D">
        <w:rPr>
          <w:rFonts w:ascii="標楷體" w:eastAsia="標楷體" w:hAnsi="標楷體" w:hint="eastAsia"/>
          <w:color w:val="000000" w:themeColor="text1"/>
        </w:rPr>
        <w:t>之訂定暨修改</w:t>
      </w:r>
      <w:r w:rsidR="009A739D">
        <w:rPr>
          <w:rFonts w:ascii="標楷體" w:eastAsia="標楷體" w:hAnsi="標楷體" w:hint="eastAsia"/>
          <w:color w:val="000000" w:themeColor="text1"/>
        </w:rPr>
        <w:t>，</w:t>
      </w:r>
      <w:r w:rsidR="00290F6D" w:rsidRPr="00040789">
        <w:rPr>
          <w:rFonts w:ascii="標楷體" w:eastAsia="標楷體" w:hAnsi="標楷體" w:hint="eastAsia"/>
          <w:color w:val="000000" w:themeColor="text1"/>
        </w:rPr>
        <w:t>經</w:t>
      </w:r>
      <w:r w:rsidRPr="00040789">
        <w:rPr>
          <w:rFonts w:ascii="標楷體" w:eastAsia="標楷體" w:hAnsi="標楷體" w:hint="eastAsia"/>
          <w:color w:val="000000" w:themeColor="text1"/>
        </w:rPr>
        <w:t>社員大會通過</w:t>
      </w:r>
      <w:r w:rsidR="009A739D">
        <w:rPr>
          <w:rFonts w:ascii="標楷體" w:eastAsia="標楷體" w:hAnsi="標楷體" w:hint="eastAsia"/>
          <w:color w:val="000000" w:themeColor="text1"/>
        </w:rPr>
        <w:t>後</w:t>
      </w:r>
      <w:r w:rsidRPr="00040789">
        <w:rPr>
          <w:rFonts w:ascii="標楷體" w:eastAsia="標楷體" w:hAnsi="標楷體" w:hint="eastAsia"/>
          <w:color w:val="000000" w:themeColor="text1"/>
        </w:rPr>
        <w:t>，</w:t>
      </w:r>
      <w:r w:rsidR="009A739D">
        <w:rPr>
          <w:rFonts w:ascii="標楷體" w:eastAsia="標楷體" w:hAnsi="標楷體" w:hint="eastAsia"/>
          <w:color w:val="000000" w:themeColor="text1"/>
        </w:rPr>
        <w:t>需</w:t>
      </w:r>
      <w:bookmarkStart w:id="0" w:name="_GoBack"/>
      <w:bookmarkEnd w:id="0"/>
      <w:r w:rsidRPr="00040789">
        <w:rPr>
          <w:rFonts w:ascii="標楷體" w:eastAsia="標楷體" w:hAnsi="標楷體" w:hint="eastAsia"/>
          <w:color w:val="000000" w:themeColor="text1"/>
        </w:rPr>
        <w:t>送</w:t>
      </w:r>
      <w:r w:rsidR="0014535B">
        <w:rPr>
          <w:rFonts w:ascii="標楷體" w:eastAsia="標楷體" w:hAnsi="標楷體" w:hint="eastAsia"/>
          <w:color w:val="000000" w:themeColor="text1"/>
        </w:rPr>
        <w:t>至輔導單位核備，始</w:t>
      </w:r>
      <w:r w:rsidR="00290F6D" w:rsidRPr="00040789">
        <w:rPr>
          <w:rFonts w:ascii="標楷體" w:eastAsia="標楷體" w:hAnsi="標楷體" w:hint="eastAsia"/>
          <w:color w:val="000000" w:themeColor="text1"/>
        </w:rPr>
        <w:t>可</w:t>
      </w:r>
      <w:r w:rsidRPr="00040789">
        <w:rPr>
          <w:rFonts w:ascii="標楷體" w:eastAsia="標楷體" w:hAnsi="標楷體" w:hint="eastAsia"/>
          <w:color w:val="000000" w:themeColor="text1"/>
        </w:rPr>
        <w:t>生效，其修改</w:t>
      </w:r>
      <w:r w:rsidR="0014535B">
        <w:rPr>
          <w:rFonts w:ascii="標楷體" w:eastAsia="標楷體" w:hAnsi="標楷體" w:hint="eastAsia"/>
          <w:color w:val="000000" w:themeColor="text1"/>
        </w:rPr>
        <w:t>時</w:t>
      </w:r>
      <w:r w:rsidRPr="00040789">
        <w:rPr>
          <w:rFonts w:ascii="標楷體" w:eastAsia="標楷體" w:hAnsi="標楷體" w:hint="eastAsia"/>
          <w:color w:val="000000" w:themeColor="text1"/>
        </w:rPr>
        <w:t>亦同。</w:t>
      </w:r>
    </w:p>
    <w:sectPr w:rsidR="00F3530C" w:rsidRPr="00040789" w:rsidSect="00FB41DE">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11" w:rsidRDefault="00DD3B11" w:rsidP="0077133E">
      <w:r>
        <w:separator/>
      </w:r>
    </w:p>
  </w:endnote>
  <w:endnote w:type="continuationSeparator" w:id="0">
    <w:p w:rsidR="00DD3B11" w:rsidRDefault="00DD3B11" w:rsidP="0077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11" w:rsidRDefault="00DD3B11" w:rsidP="0077133E">
      <w:r>
        <w:separator/>
      </w:r>
    </w:p>
  </w:footnote>
  <w:footnote w:type="continuationSeparator" w:id="0">
    <w:p w:rsidR="00DD3B11" w:rsidRDefault="00DD3B11" w:rsidP="0077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1B1"/>
    <w:multiLevelType w:val="hybridMultilevel"/>
    <w:tmpl w:val="EFE819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E90398"/>
    <w:multiLevelType w:val="hybridMultilevel"/>
    <w:tmpl w:val="BAF872BE"/>
    <w:lvl w:ilvl="0" w:tplc="467442E4">
      <w:start w:val="1"/>
      <w:numFmt w:val="taiwaneseCountingThousand"/>
      <w:lvlText w:val="%1、"/>
      <w:lvlJc w:val="left"/>
      <w:pPr>
        <w:ind w:left="2466" w:hanging="480"/>
      </w:pPr>
      <w:rPr>
        <w:rFonts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 w15:restartNumberingAfterBreak="0">
    <w:nsid w:val="1F984DE4"/>
    <w:multiLevelType w:val="hybridMultilevel"/>
    <w:tmpl w:val="AD563062"/>
    <w:lvl w:ilvl="0" w:tplc="E87CA2F2">
      <w:start w:val="1"/>
      <w:numFmt w:val="taiwaneseCountingThousand"/>
      <w:lvlText w:val="(%1)"/>
      <w:lvlJc w:val="left"/>
      <w:pPr>
        <w:ind w:left="2130" w:hanging="585"/>
      </w:pPr>
      <w:rPr>
        <w:rFonts w:hint="default"/>
        <w:sz w:val="24"/>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 w15:restartNumberingAfterBreak="0">
    <w:nsid w:val="21B609DE"/>
    <w:multiLevelType w:val="hybridMultilevel"/>
    <w:tmpl w:val="91B8A536"/>
    <w:lvl w:ilvl="0" w:tplc="2AA8F844">
      <w:start w:val="1"/>
      <w:numFmt w:val="taiwaneseCountingThousand"/>
      <w:lvlText w:val="（%1）"/>
      <w:lvlJc w:val="left"/>
      <w:pPr>
        <w:ind w:left="2398" w:hanging="480"/>
      </w:pPr>
      <w:rPr>
        <w:rFonts w:hint="eastAsia"/>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4" w15:restartNumberingAfterBreak="0">
    <w:nsid w:val="360A495F"/>
    <w:multiLevelType w:val="hybridMultilevel"/>
    <w:tmpl w:val="F64A2720"/>
    <w:lvl w:ilvl="0" w:tplc="53707672">
      <w:start w:val="1"/>
      <w:numFmt w:val="taiwaneseCountingThousand"/>
      <w:lvlText w:val="%1、"/>
      <w:lvlJc w:val="left"/>
      <w:pPr>
        <w:ind w:left="1545" w:hanging="480"/>
      </w:pPr>
      <w:rPr>
        <w:rFonts w:hint="default"/>
        <w:lang w:val="en-US"/>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5" w15:restartNumberingAfterBreak="0">
    <w:nsid w:val="36EC3A59"/>
    <w:multiLevelType w:val="hybridMultilevel"/>
    <w:tmpl w:val="B756177E"/>
    <w:lvl w:ilvl="0" w:tplc="08F84C34">
      <w:start w:val="1"/>
      <w:numFmt w:val="taiwaneseCountingThousand"/>
      <w:lvlText w:val="(%1)"/>
      <w:lvlJc w:val="left"/>
      <w:pPr>
        <w:ind w:left="2115" w:hanging="570"/>
      </w:pPr>
      <w:rPr>
        <w:rFonts w:hint="default"/>
        <w:sz w:val="24"/>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6" w15:restartNumberingAfterBreak="0">
    <w:nsid w:val="3B3C28DE"/>
    <w:multiLevelType w:val="hybridMultilevel"/>
    <w:tmpl w:val="4448F14A"/>
    <w:lvl w:ilvl="0" w:tplc="01D80C36">
      <w:start w:val="1"/>
      <w:numFmt w:val="decimal"/>
      <w:lvlText w:val="第%1條"/>
      <w:lvlJc w:val="left"/>
      <w:pPr>
        <w:ind w:left="1065" w:hanging="1065"/>
      </w:pPr>
      <w:rPr>
        <w:rFonts w:ascii="標楷體" w:eastAsia="標楷體" w:hAnsi="標楷體" w:cs="Times New Roman"/>
        <w:color w:val="auto"/>
      </w:rPr>
    </w:lvl>
    <w:lvl w:ilvl="1" w:tplc="5A06FEC4">
      <w:start w:val="1"/>
      <w:numFmt w:val="taiwaneseCountingThousand"/>
      <w:lvlText w:val="%2、"/>
      <w:lvlJc w:val="left"/>
      <w:pPr>
        <w:ind w:left="900" w:hanging="4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D2BE7"/>
    <w:multiLevelType w:val="hybridMultilevel"/>
    <w:tmpl w:val="256264C8"/>
    <w:lvl w:ilvl="0" w:tplc="88BC2C4E">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8" w15:restartNumberingAfterBreak="0">
    <w:nsid w:val="421562C8"/>
    <w:multiLevelType w:val="hybridMultilevel"/>
    <w:tmpl w:val="B51C9BD6"/>
    <w:lvl w:ilvl="0" w:tplc="6ADE2430">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9" w15:restartNumberingAfterBreak="0">
    <w:nsid w:val="43347460"/>
    <w:multiLevelType w:val="hybridMultilevel"/>
    <w:tmpl w:val="23D2AEEA"/>
    <w:lvl w:ilvl="0" w:tplc="798EB9DE">
      <w:start w:val="1"/>
      <w:numFmt w:val="taiwaneseCountingThousand"/>
      <w:lvlText w:val="(%1)"/>
      <w:lvlJc w:val="left"/>
      <w:pPr>
        <w:ind w:left="2398" w:hanging="480"/>
      </w:pPr>
      <w:rPr>
        <w:rFonts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0" w15:restartNumberingAfterBreak="0">
    <w:nsid w:val="48675FAB"/>
    <w:multiLevelType w:val="hybridMultilevel"/>
    <w:tmpl w:val="3998E5AA"/>
    <w:lvl w:ilvl="0" w:tplc="3AAAF62A">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504F2A7C"/>
    <w:multiLevelType w:val="hybridMultilevel"/>
    <w:tmpl w:val="67B4C71E"/>
    <w:lvl w:ilvl="0" w:tplc="72F6DB66">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2" w15:restartNumberingAfterBreak="0">
    <w:nsid w:val="52C05CA0"/>
    <w:multiLevelType w:val="hybridMultilevel"/>
    <w:tmpl w:val="7BE80D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5B604A"/>
    <w:multiLevelType w:val="hybridMultilevel"/>
    <w:tmpl w:val="D1D8FD12"/>
    <w:lvl w:ilvl="0" w:tplc="23F86222">
      <w:start w:val="1"/>
      <w:numFmt w:val="taiwaneseCountingThousand"/>
      <w:lvlText w:val="%1、"/>
      <w:lvlJc w:val="left"/>
      <w:pPr>
        <w:ind w:left="1545" w:hanging="480"/>
      </w:pPr>
      <w:rPr>
        <w:rFonts w:ascii="標楷體" w:eastAsia="標楷體" w:hAnsi="標楷體" w:cs="Times New Roman"/>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4" w15:restartNumberingAfterBreak="0">
    <w:nsid w:val="566F3646"/>
    <w:multiLevelType w:val="hybridMultilevel"/>
    <w:tmpl w:val="BE4E63EE"/>
    <w:lvl w:ilvl="0" w:tplc="04090015">
      <w:start w:val="1"/>
      <w:numFmt w:val="taiwaneseCountingThousand"/>
      <w:lvlText w:val="%1、"/>
      <w:lvlJc w:val="left"/>
      <w:pPr>
        <w:ind w:left="1730" w:hanging="480"/>
      </w:pPr>
    </w:lvl>
    <w:lvl w:ilvl="1" w:tplc="04090015">
      <w:start w:val="1"/>
      <w:numFmt w:val="taiwaneseCountingThousand"/>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15" w15:restartNumberingAfterBreak="0">
    <w:nsid w:val="56FE23E4"/>
    <w:multiLevelType w:val="hybridMultilevel"/>
    <w:tmpl w:val="143E0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CA3729"/>
    <w:multiLevelType w:val="hybridMultilevel"/>
    <w:tmpl w:val="BE4028FA"/>
    <w:lvl w:ilvl="0" w:tplc="7DF6DD26">
      <w:start w:val="1"/>
      <w:numFmt w:val="taiwaneseCountingThousand"/>
      <w:lvlText w:val="(%1)"/>
      <w:lvlJc w:val="left"/>
      <w:pPr>
        <w:ind w:left="2130" w:hanging="585"/>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7" w15:restartNumberingAfterBreak="0">
    <w:nsid w:val="66A817BB"/>
    <w:multiLevelType w:val="hybridMultilevel"/>
    <w:tmpl w:val="7BD86C26"/>
    <w:lvl w:ilvl="0" w:tplc="056EC266">
      <w:start w:val="1"/>
      <w:numFmt w:val="taiwaneseCountingThousand"/>
      <w:lvlText w:val="%1、"/>
      <w:lvlJc w:val="left"/>
      <w:pPr>
        <w:ind w:left="1545" w:hanging="48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8" w15:restartNumberingAfterBreak="0">
    <w:nsid w:val="6CC62D99"/>
    <w:multiLevelType w:val="hybridMultilevel"/>
    <w:tmpl w:val="29E82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6567F9"/>
    <w:multiLevelType w:val="hybridMultilevel"/>
    <w:tmpl w:val="F326BC26"/>
    <w:lvl w:ilvl="0" w:tplc="B642A45A">
      <w:start w:val="1"/>
      <w:numFmt w:val="taiwaneseCountingThousand"/>
      <w:lvlText w:val="%1、"/>
      <w:lvlJc w:val="left"/>
      <w:pPr>
        <w:ind w:left="1545" w:hanging="480"/>
      </w:pPr>
      <w:rPr>
        <w:rFonts w:hint="default"/>
        <w:lang w:val="en-US"/>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0" w15:restartNumberingAfterBreak="0">
    <w:nsid w:val="767D67E5"/>
    <w:multiLevelType w:val="hybridMultilevel"/>
    <w:tmpl w:val="5EF8E942"/>
    <w:lvl w:ilvl="0" w:tplc="EB941914">
      <w:start w:val="1"/>
      <w:numFmt w:val="taiwaneseCountingThousand"/>
      <w:lvlText w:val="(%1)"/>
      <w:lvlJc w:val="left"/>
      <w:pPr>
        <w:ind w:left="2518" w:hanging="600"/>
      </w:pPr>
      <w:rPr>
        <w:rFonts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1" w15:restartNumberingAfterBreak="0">
    <w:nsid w:val="79730B9F"/>
    <w:multiLevelType w:val="hybridMultilevel"/>
    <w:tmpl w:val="1CB00BE0"/>
    <w:lvl w:ilvl="0" w:tplc="F5B4BF8E">
      <w:start w:val="1"/>
      <w:numFmt w:val="taiwaneseCountingThousand"/>
      <w:lvlText w:val="(%1)"/>
      <w:lvlJc w:val="left"/>
      <w:pPr>
        <w:ind w:left="2181" w:hanging="480"/>
      </w:pPr>
      <w:rPr>
        <w:rFonts w:hint="default"/>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6"/>
  </w:num>
  <w:num w:numId="2">
    <w:abstractNumId w:val="7"/>
  </w:num>
  <w:num w:numId="3">
    <w:abstractNumId w:val="10"/>
  </w:num>
  <w:num w:numId="4">
    <w:abstractNumId w:val="4"/>
  </w:num>
  <w:num w:numId="5">
    <w:abstractNumId w:val="1"/>
  </w:num>
  <w:num w:numId="6">
    <w:abstractNumId w:val="19"/>
  </w:num>
  <w:num w:numId="7">
    <w:abstractNumId w:val="13"/>
  </w:num>
  <w:num w:numId="8">
    <w:abstractNumId w:val="11"/>
  </w:num>
  <w:num w:numId="9">
    <w:abstractNumId w:val="17"/>
  </w:num>
  <w:num w:numId="10">
    <w:abstractNumId w:val="16"/>
  </w:num>
  <w:num w:numId="11">
    <w:abstractNumId w:val="5"/>
  </w:num>
  <w:num w:numId="12">
    <w:abstractNumId w:val="2"/>
  </w:num>
  <w:num w:numId="13">
    <w:abstractNumId w:val="8"/>
  </w:num>
  <w:num w:numId="14">
    <w:abstractNumId w:val="18"/>
  </w:num>
  <w:num w:numId="15">
    <w:abstractNumId w:val="15"/>
  </w:num>
  <w:num w:numId="16">
    <w:abstractNumId w:val="0"/>
  </w:num>
  <w:num w:numId="17">
    <w:abstractNumId w:val="3"/>
  </w:num>
  <w:num w:numId="18">
    <w:abstractNumId w:val="20"/>
  </w:num>
  <w:num w:numId="19">
    <w:abstractNumId w:val="9"/>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04"/>
    <w:rsid w:val="000066BA"/>
    <w:rsid w:val="00036A79"/>
    <w:rsid w:val="00040789"/>
    <w:rsid w:val="0005053E"/>
    <w:rsid w:val="00057DF0"/>
    <w:rsid w:val="00066161"/>
    <w:rsid w:val="0007417C"/>
    <w:rsid w:val="00076CEC"/>
    <w:rsid w:val="000C5E7C"/>
    <w:rsid w:val="000E2D08"/>
    <w:rsid w:val="00106A51"/>
    <w:rsid w:val="0013784D"/>
    <w:rsid w:val="0014535B"/>
    <w:rsid w:val="0018039E"/>
    <w:rsid w:val="001951DC"/>
    <w:rsid w:val="00201E33"/>
    <w:rsid w:val="002608C0"/>
    <w:rsid w:val="0026390C"/>
    <w:rsid w:val="00290F6D"/>
    <w:rsid w:val="002B3CE5"/>
    <w:rsid w:val="002B4BB4"/>
    <w:rsid w:val="0031042C"/>
    <w:rsid w:val="00333A8D"/>
    <w:rsid w:val="003636FF"/>
    <w:rsid w:val="00381FC1"/>
    <w:rsid w:val="003A7650"/>
    <w:rsid w:val="003B01A1"/>
    <w:rsid w:val="003E34DD"/>
    <w:rsid w:val="003F57EE"/>
    <w:rsid w:val="00402320"/>
    <w:rsid w:val="004910E0"/>
    <w:rsid w:val="00533898"/>
    <w:rsid w:val="00565B36"/>
    <w:rsid w:val="00584E23"/>
    <w:rsid w:val="005A3885"/>
    <w:rsid w:val="005D4C5A"/>
    <w:rsid w:val="00652089"/>
    <w:rsid w:val="00665DCD"/>
    <w:rsid w:val="006800DC"/>
    <w:rsid w:val="00685141"/>
    <w:rsid w:val="00695CEE"/>
    <w:rsid w:val="006A632F"/>
    <w:rsid w:val="006D756C"/>
    <w:rsid w:val="006E277B"/>
    <w:rsid w:val="0077133E"/>
    <w:rsid w:val="007F7881"/>
    <w:rsid w:val="008A6E51"/>
    <w:rsid w:val="00983EB0"/>
    <w:rsid w:val="009A6D8A"/>
    <w:rsid w:val="009A739D"/>
    <w:rsid w:val="009B0B71"/>
    <w:rsid w:val="009B5891"/>
    <w:rsid w:val="009F2DD5"/>
    <w:rsid w:val="009F5FE3"/>
    <w:rsid w:val="00A151B4"/>
    <w:rsid w:val="00A610B6"/>
    <w:rsid w:val="00AB3A98"/>
    <w:rsid w:val="00B14CAD"/>
    <w:rsid w:val="00B24F9C"/>
    <w:rsid w:val="00BB244E"/>
    <w:rsid w:val="00BD09A5"/>
    <w:rsid w:val="00BD4850"/>
    <w:rsid w:val="00BE1669"/>
    <w:rsid w:val="00C00410"/>
    <w:rsid w:val="00D03326"/>
    <w:rsid w:val="00D04175"/>
    <w:rsid w:val="00D05C2F"/>
    <w:rsid w:val="00D24D7D"/>
    <w:rsid w:val="00D40674"/>
    <w:rsid w:val="00D75ADA"/>
    <w:rsid w:val="00DA234B"/>
    <w:rsid w:val="00DB1245"/>
    <w:rsid w:val="00DD3B11"/>
    <w:rsid w:val="00DF23EA"/>
    <w:rsid w:val="00E067F5"/>
    <w:rsid w:val="00E223EE"/>
    <w:rsid w:val="00E410AC"/>
    <w:rsid w:val="00E76682"/>
    <w:rsid w:val="00E95319"/>
    <w:rsid w:val="00ED04E3"/>
    <w:rsid w:val="00EF1D16"/>
    <w:rsid w:val="00EF4F04"/>
    <w:rsid w:val="00EF7624"/>
    <w:rsid w:val="00F3530C"/>
    <w:rsid w:val="00F3775B"/>
    <w:rsid w:val="00F42497"/>
    <w:rsid w:val="00FA2781"/>
    <w:rsid w:val="00FB41DE"/>
    <w:rsid w:val="00FF2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4E2C"/>
  <w15:docId w15:val="{E6C46E95-4507-4741-9F45-D2940FBE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04"/>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F04"/>
    <w:pPr>
      <w:ind w:leftChars="200" w:left="480"/>
    </w:pPr>
  </w:style>
  <w:style w:type="paragraph" w:styleId="a4">
    <w:name w:val="header"/>
    <w:basedOn w:val="a"/>
    <w:link w:val="a5"/>
    <w:uiPriority w:val="99"/>
    <w:unhideWhenUsed/>
    <w:rsid w:val="0077133E"/>
    <w:pPr>
      <w:tabs>
        <w:tab w:val="center" w:pos="4153"/>
        <w:tab w:val="right" w:pos="8306"/>
      </w:tabs>
      <w:snapToGrid w:val="0"/>
    </w:pPr>
    <w:rPr>
      <w:sz w:val="20"/>
      <w:szCs w:val="20"/>
    </w:rPr>
  </w:style>
  <w:style w:type="character" w:customStyle="1" w:styleId="a5">
    <w:name w:val="頁首 字元"/>
    <w:basedOn w:val="a0"/>
    <w:link w:val="a4"/>
    <w:uiPriority w:val="99"/>
    <w:rsid w:val="0077133E"/>
    <w:rPr>
      <w:rFonts w:ascii="Times New Roman" w:eastAsia="新細明體" w:hAnsi="Times New Roman" w:cs="Times New Roman"/>
      <w:sz w:val="20"/>
      <w:szCs w:val="20"/>
    </w:rPr>
  </w:style>
  <w:style w:type="paragraph" w:styleId="a6">
    <w:name w:val="footer"/>
    <w:basedOn w:val="a"/>
    <w:link w:val="a7"/>
    <w:uiPriority w:val="99"/>
    <w:unhideWhenUsed/>
    <w:rsid w:val="0077133E"/>
    <w:pPr>
      <w:tabs>
        <w:tab w:val="center" w:pos="4153"/>
        <w:tab w:val="right" w:pos="8306"/>
      </w:tabs>
      <w:snapToGrid w:val="0"/>
    </w:pPr>
    <w:rPr>
      <w:sz w:val="20"/>
      <w:szCs w:val="20"/>
    </w:rPr>
  </w:style>
  <w:style w:type="character" w:customStyle="1" w:styleId="a7">
    <w:name w:val="頁尾 字元"/>
    <w:basedOn w:val="a0"/>
    <w:link w:val="a6"/>
    <w:uiPriority w:val="99"/>
    <w:rsid w:val="0077133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6292">
      <w:bodyDiv w:val="1"/>
      <w:marLeft w:val="0"/>
      <w:marRight w:val="0"/>
      <w:marTop w:val="0"/>
      <w:marBottom w:val="0"/>
      <w:divBdr>
        <w:top w:val="none" w:sz="0" w:space="0" w:color="auto"/>
        <w:left w:val="none" w:sz="0" w:space="0" w:color="auto"/>
        <w:bottom w:val="none" w:sz="0" w:space="0" w:color="auto"/>
        <w:right w:val="none" w:sz="0" w:space="0" w:color="auto"/>
      </w:divBdr>
    </w:div>
    <w:div w:id="1286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dcterms:created xsi:type="dcterms:W3CDTF">2021-03-17T07:09:00Z</dcterms:created>
  <dcterms:modified xsi:type="dcterms:W3CDTF">2021-03-17T07:09:00Z</dcterms:modified>
</cp:coreProperties>
</file>